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57F88" w14:textId="77777777" w:rsidR="00E549D0" w:rsidRDefault="00E549D0" w:rsidP="00E549D0">
      <w:pPr>
        <w:rPr>
          <w:sz w:val="28"/>
          <w:szCs w:val="28"/>
          <w:lang w:val="uk-UA"/>
        </w:rPr>
      </w:pPr>
    </w:p>
    <w:p w14:paraId="435A45AB" w14:textId="4681B87E" w:rsidR="00E549D0" w:rsidRDefault="00E549D0" w:rsidP="00E549D0">
      <w:pPr>
        <w:tabs>
          <w:tab w:val="left" w:pos="4820"/>
        </w:tabs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935" distR="114935" simplePos="0" relativeHeight="251660288" behindDoc="0" locked="0" layoutInCell="1" allowOverlap="1" wp14:anchorId="121042F6" wp14:editId="76877ADF">
            <wp:simplePos x="0" y="0"/>
            <wp:positionH relativeFrom="margin">
              <wp:posOffset>2895600</wp:posOffset>
            </wp:positionH>
            <wp:positionV relativeFrom="paragraph">
              <wp:posOffset>0</wp:posOffset>
            </wp:positionV>
            <wp:extent cx="431800" cy="609600"/>
            <wp:effectExtent l="0" t="0" r="635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F92F9" w14:textId="77777777" w:rsidR="00E549D0" w:rsidRDefault="00E549D0" w:rsidP="00E549D0">
      <w:pPr>
        <w:pStyle w:val="1"/>
        <w:jc w:val="center"/>
        <w:rPr>
          <w:rFonts w:eastAsiaTheme="minorEastAsia"/>
          <w:lang w:val="uk-UA" w:eastAsia="uk-UA"/>
        </w:rPr>
      </w:pPr>
      <w:r>
        <w:rPr>
          <w:rFonts w:eastAsiaTheme="minorEastAsia"/>
          <w:lang w:val="uk-UA" w:eastAsia="uk-UA"/>
        </w:rPr>
        <w:t>СУМСЬКА МІСЬКА РАДА</w:t>
      </w:r>
    </w:p>
    <w:p w14:paraId="31266334" w14:textId="77777777" w:rsidR="00E549D0" w:rsidRDefault="00E549D0" w:rsidP="00E549D0">
      <w:pPr>
        <w:pStyle w:val="1"/>
        <w:jc w:val="center"/>
        <w:rPr>
          <w:lang w:val="uk-UA"/>
        </w:rPr>
      </w:pPr>
      <w:r>
        <w:rPr>
          <w:lang w:val="uk-UA"/>
        </w:rPr>
        <w:t xml:space="preserve">ЗАКЛАД ДОШКІЛЬНОЇ ОСВІТИ  (ЯСЛА-САДОК) № 30 «ЧЕБУРАШКА» </w:t>
      </w:r>
    </w:p>
    <w:p w14:paraId="28B88866" w14:textId="77777777" w:rsidR="00E549D0" w:rsidRDefault="00E549D0" w:rsidP="00E549D0">
      <w:pPr>
        <w:pStyle w:val="1"/>
        <w:jc w:val="center"/>
        <w:rPr>
          <w:lang w:val="uk-UA"/>
        </w:rPr>
      </w:pPr>
      <w:r>
        <w:rPr>
          <w:lang w:val="uk-UA"/>
        </w:rPr>
        <w:t>СУМСЬКОЇ МІСЬКОЇ РАДИ</w:t>
      </w:r>
    </w:p>
    <w:p w14:paraId="4A5587F9" w14:textId="77777777" w:rsidR="00E549D0" w:rsidRDefault="00E549D0" w:rsidP="00E549D0">
      <w:pPr>
        <w:pStyle w:val="1"/>
        <w:jc w:val="center"/>
        <w:rPr>
          <w:lang w:val="uk-UA"/>
        </w:rPr>
      </w:pPr>
      <w:r>
        <w:rPr>
          <w:lang w:val="uk-UA"/>
        </w:rPr>
        <w:t>(ЗДО № 30 «ЧЕБУРАШКА» СМР)</w:t>
      </w:r>
    </w:p>
    <w:p w14:paraId="4E4E29E8" w14:textId="77777777" w:rsidR="00E549D0" w:rsidRDefault="00E549D0" w:rsidP="00E549D0">
      <w:pPr>
        <w:jc w:val="center"/>
        <w:rPr>
          <w:rFonts w:eastAsiaTheme="minorEastAsia"/>
          <w:sz w:val="24"/>
          <w:szCs w:val="24"/>
          <w:lang w:val="uk-UA" w:eastAsia="uk-UA"/>
        </w:rPr>
      </w:pPr>
    </w:p>
    <w:p w14:paraId="27AA89F1" w14:textId="77777777" w:rsidR="00E549D0" w:rsidRDefault="00E549D0" w:rsidP="00E549D0">
      <w:pPr>
        <w:jc w:val="center"/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t xml:space="preserve"> НАКАЗ</w:t>
      </w:r>
    </w:p>
    <w:p w14:paraId="547AA22A" w14:textId="77777777" w:rsidR="00E549D0" w:rsidRDefault="00E549D0" w:rsidP="00E549D0">
      <w:pPr>
        <w:rPr>
          <w:rFonts w:eastAsiaTheme="minorEastAsia"/>
          <w:sz w:val="4"/>
          <w:szCs w:val="4"/>
          <w:lang w:val="uk-UA" w:eastAsia="uk-UA"/>
        </w:rPr>
      </w:pPr>
    </w:p>
    <w:p w14:paraId="7FAC0743" w14:textId="77777777" w:rsidR="00E549D0" w:rsidRDefault="00E549D0" w:rsidP="00E549D0">
      <w:pPr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t>___03.01.2025________________        м. Суми                                   №___04___</w:t>
      </w:r>
    </w:p>
    <w:p w14:paraId="059F85A9" w14:textId="77777777" w:rsidR="00E549D0" w:rsidRDefault="00E549D0" w:rsidP="00E549D0">
      <w:pPr>
        <w:rPr>
          <w:sz w:val="16"/>
          <w:szCs w:val="16"/>
          <w:lang w:val="uk-UA"/>
        </w:rPr>
      </w:pPr>
    </w:p>
    <w:p w14:paraId="53D762A9" w14:textId="77777777" w:rsidR="00E549D0" w:rsidRDefault="00E549D0" w:rsidP="00E549D0">
      <w:pPr>
        <w:rPr>
          <w:rFonts w:eastAsiaTheme="minorEastAsia"/>
          <w:color w:val="000000" w:themeColor="text1"/>
          <w:sz w:val="28"/>
          <w:szCs w:val="28"/>
          <w:lang w:val="uk-UA" w:eastAsia="uk-UA"/>
        </w:rPr>
      </w:pPr>
      <w:r>
        <w:rPr>
          <w:rFonts w:eastAsiaTheme="minorEastAsia"/>
          <w:color w:val="000000" w:themeColor="text1"/>
          <w:sz w:val="28"/>
          <w:szCs w:val="28"/>
          <w:lang w:val="uk-UA" w:eastAsia="uk-UA"/>
        </w:rPr>
        <w:t xml:space="preserve">Про підсумки роботи  Закладу дошкільної </w:t>
      </w:r>
    </w:p>
    <w:p w14:paraId="08F0C510" w14:textId="77777777" w:rsidR="00E549D0" w:rsidRDefault="00E549D0" w:rsidP="00E549D0">
      <w:pPr>
        <w:rPr>
          <w:rFonts w:eastAsiaTheme="minorEastAsia"/>
          <w:color w:val="000000" w:themeColor="text1"/>
          <w:sz w:val="28"/>
          <w:szCs w:val="28"/>
          <w:lang w:val="uk-UA" w:eastAsia="uk-UA"/>
        </w:rPr>
      </w:pPr>
      <w:r>
        <w:rPr>
          <w:rFonts w:eastAsiaTheme="minorEastAsia"/>
          <w:color w:val="000000" w:themeColor="text1"/>
          <w:sz w:val="28"/>
          <w:szCs w:val="28"/>
          <w:lang w:val="uk-UA" w:eastAsia="uk-UA"/>
        </w:rPr>
        <w:t xml:space="preserve">освіти (ясла-садок) № 30 «Чебурашка» </w:t>
      </w:r>
    </w:p>
    <w:p w14:paraId="17C4BE39" w14:textId="77777777" w:rsidR="00E549D0" w:rsidRDefault="00E549D0" w:rsidP="00E549D0">
      <w:pPr>
        <w:rPr>
          <w:rFonts w:eastAsiaTheme="minorEastAsia"/>
          <w:color w:val="000000" w:themeColor="text1"/>
          <w:sz w:val="28"/>
          <w:szCs w:val="28"/>
          <w:lang w:val="uk-UA" w:eastAsia="uk-UA"/>
        </w:rPr>
      </w:pPr>
      <w:r>
        <w:rPr>
          <w:rFonts w:eastAsiaTheme="minorEastAsia"/>
          <w:color w:val="000000" w:themeColor="text1"/>
          <w:sz w:val="28"/>
          <w:szCs w:val="28"/>
          <w:lang w:val="uk-UA" w:eastAsia="uk-UA"/>
        </w:rPr>
        <w:t xml:space="preserve">Сумської міської ради з питань цивільного захисту </w:t>
      </w:r>
    </w:p>
    <w:p w14:paraId="71C24827" w14:textId="77777777" w:rsidR="00E549D0" w:rsidRDefault="00E549D0" w:rsidP="00E549D0">
      <w:pPr>
        <w:rPr>
          <w:rFonts w:eastAsiaTheme="minorEastAsia"/>
          <w:color w:val="000000" w:themeColor="text1"/>
          <w:sz w:val="28"/>
          <w:szCs w:val="28"/>
          <w:lang w:val="uk-UA" w:eastAsia="uk-UA"/>
        </w:rPr>
      </w:pPr>
      <w:r>
        <w:rPr>
          <w:rFonts w:eastAsiaTheme="minorEastAsia"/>
          <w:color w:val="000000" w:themeColor="text1"/>
          <w:sz w:val="28"/>
          <w:szCs w:val="28"/>
          <w:lang w:val="uk-UA" w:eastAsia="uk-UA"/>
        </w:rPr>
        <w:t>в  2024 році, основні завдання на 2025 рік</w:t>
      </w:r>
    </w:p>
    <w:p w14:paraId="4556E9E4" w14:textId="77777777" w:rsidR="00E549D0" w:rsidRDefault="00E549D0" w:rsidP="00E549D0">
      <w:pPr>
        <w:tabs>
          <w:tab w:val="left" w:pos="709"/>
        </w:tabs>
        <w:rPr>
          <w:rFonts w:eastAsiaTheme="minorEastAsia"/>
          <w:color w:val="FF0000"/>
          <w:sz w:val="16"/>
          <w:szCs w:val="16"/>
          <w:lang w:val="uk-UA" w:eastAsia="uk-UA"/>
        </w:rPr>
      </w:pPr>
    </w:p>
    <w:p w14:paraId="3257B50F" w14:textId="77777777" w:rsidR="00E549D0" w:rsidRDefault="00E549D0" w:rsidP="00E549D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69C9C322" w14:textId="77777777" w:rsidR="00E549D0" w:rsidRDefault="00E549D0" w:rsidP="00E549D0">
      <w:pPr>
        <w:tabs>
          <w:tab w:val="left" w:pos="709"/>
        </w:tabs>
        <w:jc w:val="both"/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t xml:space="preserve">          Виконання заходів цивільного захисту в закладі  освіти в 2024 році здійснювалися відповідно до положень Кодексу цивільного захисту України, вимог Положення про функціональну підсистему навчання дітей дошкільного віку, учнів та студентів діям у надзвичайних ситуаціях єдиної державної системи цивільного захисту, затвердженого Наказом Міністерства освіти і науки України від 21 листопада  2016 р. № 1400, постанов Кабінету Міністрів України від 26 червня 2013 р.  № 443 «Про затвердження Порядку підготовки до дій за призначенням органів управління та сил цивільного захисту», № 444 «Про  порядок здійснення навчання населення діям у надзвичайних ситуаціях»  від 30</w:t>
      </w:r>
      <w:r>
        <w:rPr>
          <w:rFonts w:eastAsiaTheme="minorEastAsia"/>
          <w:sz w:val="32"/>
          <w:szCs w:val="32"/>
          <w:lang w:val="uk-UA" w:eastAsia="uk-UA"/>
        </w:rPr>
        <w:t xml:space="preserve"> </w:t>
      </w:r>
      <w:r>
        <w:rPr>
          <w:rFonts w:eastAsiaTheme="minorEastAsia"/>
          <w:sz w:val="28"/>
          <w:szCs w:val="28"/>
          <w:lang w:val="uk-UA" w:eastAsia="uk-UA"/>
        </w:rPr>
        <w:t>жовтня 2013 р.  № 841 «Про порядок проведення евакуації у разі загрози виникнення або виникнення надзвичайних ситуацій техногенного та природного характеру», наказу МОН України від 18 травня 2023 р. № 589 «Про затвердження плану основних заходів цивільного захисту МОН України на 2023 рік» , наказу Департаменту освіти і науки Сумської ОДА від 25 травня 2023 року №234- ОД «Про затвердження плану основних заходів цивільного захисту на 2023 рік», розпорядження Сумського міського голови від 13 червня 2023 р.  № 201 – Р «Про затвердження плану основних заходів цивільного захисту Сумської міської  територіальної громади на 2023 рік»,</w:t>
      </w:r>
      <w:r>
        <w:rPr>
          <w:sz w:val="28"/>
          <w:szCs w:val="28"/>
          <w:lang w:val="uk-UA"/>
        </w:rPr>
        <w:t xml:space="preserve"> наказу  управління освіти і науки Сумської міської ради від 01 січня 2024 р. № 1 «Про підсумки підготовки управління освіти і науки СМР, закладів освіти Сумської міської територіальної громади з питань цивільного захисту у 2023 році, основні завдання на 2024 рік».</w:t>
      </w:r>
      <w:r>
        <w:rPr>
          <w:rFonts w:eastAsiaTheme="minorEastAsia"/>
          <w:sz w:val="28"/>
          <w:szCs w:val="28"/>
          <w:lang w:val="uk-UA" w:eastAsia="uk-UA"/>
        </w:rPr>
        <w:t xml:space="preserve"> </w:t>
      </w:r>
    </w:p>
    <w:p w14:paraId="7C4FE283" w14:textId="77777777" w:rsidR="00E549D0" w:rsidRDefault="00E549D0" w:rsidP="00E549D0">
      <w:pPr>
        <w:tabs>
          <w:tab w:val="left" w:pos="709"/>
        </w:tabs>
        <w:jc w:val="both"/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t xml:space="preserve">         Начальником цивільного захисту освітнього закладу є  завідувач ЗДО Корягіна Світлана Олександрівна. З метою організації і ведення цивільного захисту працівників та здобувачів освітнього закладу в разі виникнення надзвичайних ситуацій, підготовки їх за навчальними програмами з цивільної оборони, забезпечення засобами індивідуального захисту, створено з 04 серпня  2024 р.  комісію з організації  цивільного захисту у складі:</w:t>
      </w:r>
    </w:p>
    <w:p w14:paraId="1FB1C2C3" w14:textId="77777777" w:rsidR="00E549D0" w:rsidRDefault="00E549D0" w:rsidP="00E549D0">
      <w:pPr>
        <w:jc w:val="both"/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t>голова комісії  – Космач І.О., вихователь методист;</w:t>
      </w:r>
    </w:p>
    <w:p w14:paraId="01898065" w14:textId="77777777" w:rsidR="00E549D0" w:rsidRDefault="00E549D0" w:rsidP="00E549D0">
      <w:pPr>
        <w:jc w:val="both"/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lastRenderedPageBreak/>
        <w:t>члени комісії –  Авраменко Т.М., завідувач господарства;</w:t>
      </w:r>
    </w:p>
    <w:p w14:paraId="130F5618" w14:textId="77777777" w:rsidR="00E549D0" w:rsidRDefault="00E549D0" w:rsidP="00E549D0">
      <w:pPr>
        <w:jc w:val="both"/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t xml:space="preserve">                            Сидорчук М.М., сестра медична старша;</w:t>
      </w:r>
    </w:p>
    <w:p w14:paraId="4E66A16C" w14:textId="77777777" w:rsidR="00E549D0" w:rsidRDefault="00E549D0" w:rsidP="00E549D0">
      <w:pPr>
        <w:jc w:val="both"/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t xml:space="preserve">                           </w:t>
      </w:r>
      <w:proofErr w:type="spellStart"/>
      <w:r>
        <w:rPr>
          <w:rFonts w:eastAsiaTheme="minorEastAsia"/>
          <w:sz w:val="28"/>
          <w:szCs w:val="28"/>
          <w:lang w:val="uk-UA" w:eastAsia="uk-UA"/>
        </w:rPr>
        <w:t>Житник</w:t>
      </w:r>
      <w:proofErr w:type="spellEnd"/>
      <w:r>
        <w:rPr>
          <w:rFonts w:eastAsiaTheme="minorEastAsia"/>
          <w:sz w:val="28"/>
          <w:szCs w:val="28"/>
          <w:lang w:val="uk-UA" w:eastAsia="uk-UA"/>
        </w:rPr>
        <w:t xml:space="preserve"> В.П., вихователь, голова ПК.</w:t>
      </w:r>
    </w:p>
    <w:p w14:paraId="524B953F" w14:textId="77777777" w:rsidR="00E549D0" w:rsidRDefault="00E549D0" w:rsidP="00E549D0">
      <w:pPr>
        <w:tabs>
          <w:tab w:val="left" w:pos="709"/>
        </w:tabs>
        <w:jc w:val="both"/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t xml:space="preserve">         Засідання комісії відбулися 01 лютого 2023 р. Протокол № 3, та  02 жовтня 2024 р.  Протокол № 1. </w:t>
      </w:r>
    </w:p>
    <w:p w14:paraId="38A96E59" w14:textId="77777777" w:rsidR="00E549D0" w:rsidRDefault="00E549D0" w:rsidP="00E549D0">
      <w:pPr>
        <w:tabs>
          <w:tab w:val="left" w:pos="709"/>
        </w:tabs>
        <w:jc w:val="both"/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t xml:space="preserve">         На засіданні комісії від 1 лютого 2024 р. розглядалися питання:</w:t>
      </w:r>
    </w:p>
    <w:p w14:paraId="56FB2BB7" w14:textId="77777777" w:rsidR="00E549D0" w:rsidRDefault="00E549D0" w:rsidP="00E549D0">
      <w:pPr>
        <w:jc w:val="both"/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t xml:space="preserve">         1. Про підсумки підготовки ЗДО № 30 «Чебурашка» СМР з питань цивільного захисту в 2023 р. та основні завдання на 2024 рік.</w:t>
      </w:r>
    </w:p>
    <w:p w14:paraId="7CC8EE15" w14:textId="77777777" w:rsidR="00E549D0" w:rsidRDefault="00E549D0" w:rsidP="00E549D0">
      <w:pPr>
        <w:tabs>
          <w:tab w:val="left" w:pos="709"/>
        </w:tabs>
        <w:jc w:val="both"/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t xml:space="preserve">         Прийняли рішення вважати основним завданням цивільного захисту закладу освіти – підготовку до дій при загрозі та виникненні надзвичайних ситуацій на 2024 рік. Забезпечити постійну готовність сил і засобів евакуації всіх учасників освітнього процесу під час надзвичайних ситуацій.</w:t>
      </w:r>
    </w:p>
    <w:p w14:paraId="43629D54" w14:textId="77777777" w:rsidR="00E549D0" w:rsidRDefault="00E549D0" w:rsidP="00E549D0">
      <w:pPr>
        <w:tabs>
          <w:tab w:val="left" w:pos="709"/>
        </w:tabs>
        <w:jc w:val="both"/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t xml:space="preserve">         На засідання комісії від 02 жовтня  2024 р. розглядалися питання: </w:t>
      </w:r>
    </w:p>
    <w:p w14:paraId="393A898A" w14:textId="77777777" w:rsidR="00E549D0" w:rsidRDefault="00E549D0" w:rsidP="00E549D0">
      <w:pPr>
        <w:jc w:val="both"/>
        <w:rPr>
          <w:rFonts w:eastAsiaTheme="minorEastAsia"/>
          <w:sz w:val="28"/>
          <w:szCs w:val="28"/>
          <w:lang w:eastAsia="uk-UA"/>
        </w:rPr>
      </w:pPr>
      <w:r>
        <w:rPr>
          <w:rFonts w:eastAsiaTheme="minorEastAsia"/>
          <w:sz w:val="28"/>
          <w:szCs w:val="28"/>
          <w:lang w:val="uk-UA" w:eastAsia="uk-UA"/>
        </w:rPr>
        <w:t xml:space="preserve">        1.</w:t>
      </w:r>
      <w:r>
        <w:rPr>
          <w:rFonts w:eastAsiaTheme="minorEastAsia"/>
          <w:sz w:val="28"/>
          <w:szCs w:val="28"/>
          <w:lang w:eastAsia="uk-UA"/>
        </w:rPr>
        <w:t xml:space="preserve">Про </w:t>
      </w:r>
      <w:r>
        <w:rPr>
          <w:rFonts w:eastAsiaTheme="minorEastAsia"/>
          <w:sz w:val="28"/>
          <w:szCs w:val="28"/>
          <w:lang w:val="uk-UA" w:eastAsia="uk-UA"/>
        </w:rPr>
        <w:t>створення безпечних умов перебування дітей та працівників в закладі</w:t>
      </w:r>
      <w:r>
        <w:rPr>
          <w:rFonts w:eastAsiaTheme="minorEastAsia"/>
          <w:sz w:val="28"/>
          <w:szCs w:val="28"/>
          <w:lang w:eastAsia="uk-UA"/>
        </w:rPr>
        <w:t>.</w:t>
      </w:r>
    </w:p>
    <w:p w14:paraId="15BB4DCD" w14:textId="77777777" w:rsidR="00E549D0" w:rsidRDefault="00E549D0" w:rsidP="00E549D0">
      <w:pPr>
        <w:jc w:val="both"/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t xml:space="preserve">        </w:t>
      </w:r>
      <w:r>
        <w:rPr>
          <w:rFonts w:eastAsiaTheme="minorEastAsia"/>
          <w:sz w:val="28"/>
          <w:szCs w:val="28"/>
          <w:lang w:eastAsia="uk-UA"/>
        </w:rPr>
        <w:t xml:space="preserve">2. Про </w:t>
      </w:r>
      <w:r>
        <w:rPr>
          <w:rFonts w:eastAsiaTheme="minorEastAsia"/>
          <w:sz w:val="28"/>
          <w:szCs w:val="28"/>
          <w:lang w:val="uk-UA" w:eastAsia="uk-UA"/>
        </w:rPr>
        <w:t>стан протипожежного режиму в ЗДО.</w:t>
      </w:r>
    </w:p>
    <w:p w14:paraId="4DA45CB5" w14:textId="77777777" w:rsidR="00E549D0" w:rsidRDefault="00E549D0" w:rsidP="00E549D0">
      <w:pPr>
        <w:jc w:val="both"/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t xml:space="preserve">        3. Про організацію та проведення Тижня з основ БЖД.</w:t>
      </w:r>
    </w:p>
    <w:p w14:paraId="35855E2D" w14:textId="77777777" w:rsidR="00E549D0" w:rsidRDefault="00E549D0" w:rsidP="00E549D0">
      <w:pPr>
        <w:tabs>
          <w:tab w:val="left" w:pos="709"/>
        </w:tabs>
        <w:jc w:val="both"/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t xml:space="preserve">        Прийняли рішення про створення безпечного освітнього середовища в ЗДО. Відповідальній особі Космач І.О., вихователю-методисту організовувати евакуацію дітей та персоналу при потребі. Всім працівникам дотримуватися Алгоритму дій в разі небезпеки, вимог з пожежної та техногенної безпеки.</w:t>
      </w:r>
    </w:p>
    <w:p w14:paraId="587AB6B1" w14:textId="77777777" w:rsidR="00E549D0" w:rsidRDefault="00E549D0" w:rsidP="00E549D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Заплановані  форми  роботи були спрямовані на формування у дошкільників знань з основ  пожежної безпеки, вуличного руху, поведінки в природі та побуті,  при виникненні надзвичайних ситуацій через активне залучення батьків,  громадськості до проведення  заходів.</w:t>
      </w:r>
    </w:p>
    <w:p w14:paraId="76BF960A" w14:textId="77777777" w:rsidR="00E549D0" w:rsidRDefault="00E549D0" w:rsidP="00E549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Метою проведення «Тижня з основ безпеки дитини» є поліпшення якості освітньої роботи  з дітьми з питань особистої безпеки, захисту життя; пропаганда здорового, безпечного способу життя серед дітей та батьків; вироблення у дітей дошкільного віку умінь, навичок щодо захисту свого життя і здоров’я під час НС та відпрацювання стереотипів поведінки дошкільників в умовах загрози та виникнення різних надзвичайних ситуацій. </w:t>
      </w:r>
    </w:p>
    <w:p w14:paraId="2EEBF37F" w14:textId="77777777" w:rsidR="00E549D0" w:rsidRDefault="00E549D0" w:rsidP="00E549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участю усіх учасників освітнього процесу у закладі було проведено:</w:t>
      </w:r>
    </w:p>
    <w:p w14:paraId="2CE91E56" w14:textId="77777777" w:rsidR="00E549D0" w:rsidRDefault="00E549D0" w:rsidP="00E549D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перевірена наявність усіх документів системи цивільного захисту;</w:t>
      </w:r>
    </w:p>
    <w:p w14:paraId="063DA2DC" w14:textId="77777777" w:rsidR="00E549D0" w:rsidRDefault="00E549D0" w:rsidP="00E549D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перевірена наявність журналів проведення інструктажів з охорони праці та безпеки життєдіяльності;</w:t>
      </w:r>
    </w:p>
    <w:p w14:paraId="059D8EB1" w14:textId="77777777" w:rsidR="00E549D0" w:rsidRDefault="00E549D0" w:rsidP="00E549D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підготовлено та оформлено </w:t>
      </w:r>
      <w:proofErr w:type="spellStart"/>
      <w:r>
        <w:rPr>
          <w:sz w:val="28"/>
          <w:szCs w:val="28"/>
          <w:lang w:val="uk-UA"/>
        </w:rPr>
        <w:t>фотоколажі</w:t>
      </w:r>
      <w:proofErr w:type="spellEnd"/>
      <w:r>
        <w:rPr>
          <w:sz w:val="28"/>
          <w:szCs w:val="28"/>
          <w:lang w:val="uk-UA"/>
        </w:rPr>
        <w:t xml:space="preserve"> «Разом дбаємо про безпеку».</w:t>
      </w:r>
    </w:p>
    <w:p w14:paraId="0877DBB2" w14:textId="77777777" w:rsidR="00E549D0" w:rsidRDefault="00E549D0" w:rsidP="00E549D0">
      <w:pPr>
        <w:tabs>
          <w:tab w:val="left" w:pos="567"/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Варто відмітити, що відповідно до проведення тематичного дня «Формування правил вуличного руху» в усіх вікових групах були організовані пізнавальні заняття  «Складання розповідей із власного досвіду «Моя поведінка на дорозі», «Азбука міста», «Нашими вулицями ходити безпечно», тематичні бесіди «Вулицями міста», перегляд </w:t>
      </w:r>
      <w:proofErr w:type="spellStart"/>
      <w:r>
        <w:rPr>
          <w:sz w:val="28"/>
          <w:szCs w:val="28"/>
          <w:lang w:val="uk-UA"/>
        </w:rPr>
        <w:t>пізнавально</w:t>
      </w:r>
      <w:proofErr w:type="spellEnd"/>
      <w:r>
        <w:rPr>
          <w:sz w:val="28"/>
          <w:szCs w:val="28"/>
          <w:lang w:val="uk-UA"/>
        </w:rPr>
        <w:t xml:space="preserve"> - розвивальних мультфільмів «</w:t>
      </w:r>
      <w:proofErr w:type="spellStart"/>
      <w:r>
        <w:rPr>
          <w:sz w:val="28"/>
          <w:szCs w:val="28"/>
          <w:lang w:val="uk-UA"/>
        </w:rPr>
        <w:t>Уроки</w:t>
      </w:r>
      <w:proofErr w:type="spellEnd"/>
      <w:r>
        <w:rPr>
          <w:sz w:val="28"/>
          <w:szCs w:val="28"/>
          <w:lang w:val="uk-UA"/>
        </w:rPr>
        <w:t xml:space="preserve"> тітоньки Сови» вихованці вчилися правилам вуличного руху, закріплювали набуті знання в сюжетно-рольових іграх «Водії», «Ми обачні пішоходи», «Патрульна поліція». </w:t>
      </w:r>
    </w:p>
    <w:p w14:paraId="7933E266" w14:textId="77777777" w:rsidR="00E549D0" w:rsidRDefault="00E549D0" w:rsidP="00E549D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В цікавій, нетрадиційній формі були проведені комплексні заняття  «Щоб не трапилось біди», «Сірничок-пустунчик», «Ми впевнені та обачні», «Обережним завжди будь, про безпеку не </w:t>
      </w:r>
      <w:proofErr w:type="spellStart"/>
      <w:r>
        <w:rPr>
          <w:sz w:val="28"/>
          <w:szCs w:val="28"/>
          <w:lang w:val="uk-UA"/>
        </w:rPr>
        <w:t>забудь</w:t>
      </w:r>
      <w:proofErr w:type="spellEnd"/>
      <w:r>
        <w:rPr>
          <w:sz w:val="28"/>
          <w:szCs w:val="28"/>
          <w:lang w:val="uk-UA"/>
        </w:rPr>
        <w:t xml:space="preserve">»,  де дошкільники засвоювали </w:t>
      </w:r>
      <w:r>
        <w:rPr>
          <w:sz w:val="28"/>
          <w:szCs w:val="28"/>
          <w:lang w:val="uk-UA"/>
        </w:rPr>
        <w:lastRenderedPageBreak/>
        <w:t xml:space="preserve">правила безпечного перебування вдома, у дитячому садку, на вулиці, ігровому майданчиках, вчилися правилам поводження з незнайомими предметами  </w:t>
      </w:r>
    </w:p>
    <w:p w14:paraId="56815FBC" w14:textId="77777777" w:rsidR="00E549D0" w:rsidRDefault="00E549D0" w:rsidP="00E549D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іграх-тренінгах «Перша допомога», «Допоможи собі й товаришу», «Хто загасить перший вогонь», «Перша допомога при </w:t>
      </w:r>
      <w:proofErr w:type="spellStart"/>
      <w:r>
        <w:rPr>
          <w:sz w:val="28"/>
          <w:szCs w:val="28"/>
          <w:lang w:val="uk-UA"/>
        </w:rPr>
        <w:t>опіках</w:t>
      </w:r>
      <w:proofErr w:type="spellEnd"/>
      <w:r>
        <w:rPr>
          <w:sz w:val="28"/>
          <w:szCs w:val="28"/>
          <w:lang w:val="uk-UA"/>
        </w:rPr>
        <w:t>», в сюжетно-рольових іграх  «Ми - пожежники», «Рятувальники», «Лікарня», «Дитяча інструкція»   діти опановували практичні навички поведінки у надзвичайних ситуаціях, тренувалися у надання першої допомоги постраждалим.</w:t>
      </w:r>
    </w:p>
    <w:p w14:paraId="3C4292BA" w14:textId="77777777" w:rsidR="00E549D0" w:rsidRDefault="00E549D0" w:rsidP="00E549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Варто відмітити  проведення цікавої   музично-спортивної розваги «З безпекою </w:t>
      </w:r>
      <w:proofErr w:type="spellStart"/>
      <w:r>
        <w:rPr>
          <w:sz w:val="28"/>
          <w:szCs w:val="28"/>
          <w:lang w:val="uk-UA"/>
        </w:rPr>
        <w:t>дружи</w:t>
      </w:r>
      <w:proofErr w:type="spellEnd"/>
      <w:r>
        <w:rPr>
          <w:sz w:val="28"/>
          <w:szCs w:val="28"/>
          <w:lang w:val="uk-UA"/>
        </w:rPr>
        <w:t xml:space="preserve"> – здоров’я бережи»», тематичного квесту «Допоможемо горобині», де малеча не лише усвідомлювала важливість безпеки життєдіяльності, а й опрацьовувала практичні навички, отримувала позитивні враження та емоції.</w:t>
      </w:r>
    </w:p>
    <w:p w14:paraId="6103C4D5" w14:textId="77777777" w:rsidR="00E549D0" w:rsidRDefault="00E549D0" w:rsidP="00E549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Особливої уваги заслуговують проведені віртуальні екскурсії з дітьми старших вікових груп до пожежної частини. Діти із величезним задоволенням знайомилися з роботою  працівників  пожежної частини, розглядали знаряддя, пожежні машини, закріплювали важливий номер «101». </w:t>
      </w:r>
    </w:p>
    <w:p w14:paraId="68A3025B" w14:textId="77777777" w:rsidR="00E549D0" w:rsidRDefault="00E549D0" w:rsidP="00E549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педагогами проведено </w:t>
      </w:r>
      <w:proofErr w:type="spellStart"/>
      <w:r>
        <w:rPr>
          <w:sz w:val="28"/>
          <w:szCs w:val="28"/>
          <w:lang w:val="uk-UA"/>
        </w:rPr>
        <w:t>педгодини</w:t>
      </w:r>
      <w:proofErr w:type="spellEnd"/>
      <w:r>
        <w:rPr>
          <w:sz w:val="28"/>
          <w:szCs w:val="28"/>
          <w:lang w:val="uk-UA"/>
        </w:rPr>
        <w:t xml:space="preserve"> «Поліпшення роботи з організації ОБЖД  у закладі», обговорено зміст консультації «Основні напрямки роботи з формування у дошкільників основ безпеки життєдіяльності», з метою збереження життя та здоров’я дітей у  закладі  педагогам та запропоновано  пам’ятки  «Безпека поводження в зоні бойових дій». </w:t>
      </w:r>
    </w:p>
    <w:p w14:paraId="509E5B3D" w14:textId="77777777" w:rsidR="00E549D0" w:rsidRDefault="00E549D0" w:rsidP="00E549D0">
      <w:pPr>
        <w:tabs>
          <w:tab w:val="left" w:pos="709"/>
        </w:tabs>
        <w:jc w:val="both"/>
        <w:rPr>
          <w:iCs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          В установі в наявності план евакуації персоналу та дітей. Для кожної вікової групи розроблено  План реагування на надзвичайні ситуації вихователя закладу дошкільної освіти та Алгоритм дій  у разі оголошення сигналу повітряної тривоги або іншої надзвичайної ситуації. Згідно плану з працівниками   проведені практичні навчання, тренування з учасниками освітнього процесу. Працівники закладу дотримуються вимог </w:t>
      </w:r>
      <w:hyperlink r:id="rId6" w:history="1">
        <w:r>
          <w:rPr>
            <w:rStyle w:val="a6"/>
            <w:sz w:val="28"/>
            <w:szCs w:val="28"/>
            <w:lang w:val="uk-UA"/>
          </w:rPr>
          <w:t>Алгоритму дій</w:t>
        </w:r>
      </w:hyperlink>
      <w:r>
        <w:rPr>
          <w:sz w:val="28"/>
          <w:szCs w:val="28"/>
          <w:lang w:val="uk-UA"/>
        </w:rPr>
        <w:t xml:space="preserve"> під час сигналу «Повітряна тривога» та </w:t>
      </w:r>
      <w:r>
        <w:rPr>
          <w:iCs/>
          <w:sz w:val="28"/>
          <w:szCs w:val="28"/>
          <w:lang w:val="uk-UA"/>
        </w:rPr>
        <w:t>володіють знаннями з надання першої невідкладної допомоги.</w:t>
      </w:r>
      <w:r>
        <w:rPr>
          <w:iCs/>
          <w:sz w:val="28"/>
          <w:szCs w:val="28"/>
          <w:lang w:val="uk-UA" w:eastAsia="en-US"/>
        </w:rPr>
        <w:t xml:space="preserve"> Практичним психологом Приходько В.М. з педагогами був проведений тренінг з метою стабілізації емоційного стану. Активну роботу проводила спеціаліст з вихованцями закладу щодо зняття емоційного напруження, відновлення почуття безпеки, створення  </w:t>
      </w:r>
      <w:proofErr w:type="spellStart"/>
      <w:r>
        <w:rPr>
          <w:iCs/>
          <w:sz w:val="28"/>
          <w:szCs w:val="28"/>
          <w:lang w:val="uk-UA" w:eastAsia="en-US"/>
        </w:rPr>
        <w:t>психо</w:t>
      </w:r>
      <w:proofErr w:type="spellEnd"/>
      <w:r>
        <w:rPr>
          <w:iCs/>
          <w:sz w:val="28"/>
          <w:szCs w:val="28"/>
          <w:lang w:val="uk-UA" w:eastAsia="en-US"/>
        </w:rPr>
        <w:t>-емоційного  комфорту.</w:t>
      </w:r>
    </w:p>
    <w:p w14:paraId="661F0880" w14:textId="77777777" w:rsidR="00E549D0" w:rsidRDefault="00E549D0" w:rsidP="00E549D0">
      <w:pPr>
        <w:jc w:val="both"/>
        <w:rPr>
          <w:iCs/>
          <w:sz w:val="28"/>
          <w:szCs w:val="28"/>
          <w:lang w:val="uk-UA" w:eastAsia="en-US"/>
        </w:rPr>
      </w:pPr>
      <w:r>
        <w:rPr>
          <w:iCs/>
          <w:sz w:val="28"/>
          <w:szCs w:val="28"/>
          <w:lang w:val="uk-UA" w:eastAsia="en-US"/>
        </w:rPr>
        <w:t>28 листопада 2023 року створена команда реагування закладу освіти щодо вжиття  заходів реагування в разі нападу або ризику нападу на заклад освіти, в тому числі проведення евакуації учасників освітнього процесу в складі:</w:t>
      </w:r>
    </w:p>
    <w:p w14:paraId="4F96126E" w14:textId="77777777" w:rsidR="00E549D0" w:rsidRDefault="00E549D0" w:rsidP="00E549D0">
      <w:pPr>
        <w:jc w:val="both"/>
        <w:rPr>
          <w:iCs/>
          <w:sz w:val="28"/>
          <w:szCs w:val="28"/>
          <w:lang w:val="uk-UA" w:eastAsia="en-US"/>
        </w:rPr>
      </w:pPr>
      <w:r>
        <w:rPr>
          <w:iCs/>
          <w:sz w:val="28"/>
          <w:szCs w:val="28"/>
          <w:lang w:val="uk-UA" w:eastAsia="en-US"/>
        </w:rPr>
        <w:t xml:space="preserve">               Голова комісії – Космач І.О., вихователь-методист.</w:t>
      </w:r>
    </w:p>
    <w:p w14:paraId="4B4DF06F" w14:textId="77777777" w:rsidR="00E549D0" w:rsidRDefault="00E549D0" w:rsidP="00E549D0">
      <w:pPr>
        <w:jc w:val="both"/>
        <w:rPr>
          <w:iCs/>
          <w:sz w:val="28"/>
          <w:szCs w:val="28"/>
          <w:lang w:val="uk-UA" w:eastAsia="en-US"/>
        </w:rPr>
      </w:pPr>
      <w:r>
        <w:rPr>
          <w:iCs/>
          <w:sz w:val="28"/>
          <w:szCs w:val="28"/>
          <w:lang w:val="uk-UA" w:eastAsia="en-US"/>
        </w:rPr>
        <w:t xml:space="preserve">               Члени комісії  - Авраменко Т.М., завідувач господарства;</w:t>
      </w:r>
    </w:p>
    <w:p w14:paraId="080DB070" w14:textId="77777777" w:rsidR="00E549D0" w:rsidRDefault="00E549D0" w:rsidP="00E549D0">
      <w:pPr>
        <w:jc w:val="both"/>
        <w:rPr>
          <w:iCs/>
          <w:sz w:val="28"/>
          <w:szCs w:val="28"/>
          <w:lang w:val="uk-UA" w:eastAsia="en-US"/>
        </w:rPr>
      </w:pPr>
      <w:r>
        <w:rPr>
          <w:iCs/>
          <w:sz w:val="28"/>
          <w:szCs w:val="28"/>
          <w:lang w:val="uk-UA" w:eastAsia="en-US"/>
        </w:rPr>
        <w:t xml:space="preserve">                                           Голуб Т.В., інструктор з фізичної культури;</w:t>
      </w:r>
    </w:p>
    <w:p w14:paraId="10367190" w14:textId="77777777" w:rsidR="00E549D0" w:rsidRDefault="00E549D0" w:rsidP="00E549D0">
      <w:pPr>
        <w:jc w:val="both"/>
        <w:rPr>
          <w:iCs/>
          <w:sz w:val="28"/>
          <w:szCs w:val="28"/>
          <w:lang w:val="uk-UA" w:eastAsia="en-US"/>
        </w:rPr>
      </w:pPr>
      <w:r>
        <w:rPr>
          <w:iCs/>
          <w:sz w:val="28"/>
          <w:szCs w:val="28"/>
          <w:lang w:val="uk-UA" w:eastAsia="en-US"/>
        </w:rPr>
        <w:t xml:space="preserve">                                           Сидорчук М.М., сестра медична старша.</w:t>
      </w:r>
    </w:p>
    <w:p w14:paraId="13AF4F9F" w14:textId="77777777" w:rsidR="00E549D0" w:rsidRDefault="00E549D0" w:rsidP="00E549D0">
      <w:pPr>
        <w:jc w:val="both"/>
        <w:rPr>
          <w:rFonts w:ascii="Calibri" w:hAnsi="Calibri"/>
          <w:sz w:val="28"/>
          <w:szCs w:val="28"/>
          <w:lang w:val="uk-UA" w:eastAsia="en-US"/>
        </w:rPr>
      </w:pPr>
      <w:r>
        <w:rPr>
          <w:iCs/>
          <w:sz w:val="28"/>
          <w:szCs w:val="28"/>
          <w:lang w:val="uk-UA" w:eastAsia="en-US"/>
        </w:rPr>
        <w:t xml:space="preserve">               Членами комісії був розроблений Алгоритм дій учасників освітнього процесу в разі нападу або ризику нападу на заклад освіти, а також план евакуації учасників освітнього процесу. Члени команди один раз у квартал проводять навчання для всіх учасників  освітнього процесу згідно з Алгоритмом. Також вони приймають участь в складанні та оновленні Паспортів безпеки закладу.</w:t>
      </w:r>
    </w:p>
    <w:p w14:paraId="478E43FA" w14:textId="77777777" w:rsidR="00E549D0" w:rsidRDefault="00E549D0" w:rsidP="00E549D0">
      <w:pPr>
        <w:tabs>
          <w:tab w:val="left" w:pos="709"/>
          <w:tab w:val="left" w:pos="130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Наказом завідувача Корягіної С.О. затверджена евакуаційна комісія, яка ознайомлена з обов’язками щодо здійснення дій при виникненні надзвичайних ситуацій. </w:t>
      </w:r>
    </w:p>
    <w:p w14:paraId="37D2B705" w14:textId="77777777" w:rsidR="00E549D0" w:rsidRDefault="00E549D0" w:rsidP="00E549D0">
      <w:pPr>
        <w:tabs>
          <w:tab w:val="left" w:pos="709"/>
          <w:tab w:val="left" w:pos="130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Комісією закладу з цивільного захисту </w:t>
      </w:r>
      <w:proofErr w:type="spellStart"/>
      <w:r>
        <w:rPr>
          <w:sz w:val="28"/>
          <w:szCs w:val="28"/>
          <w:lang w:val="uk-UA"/>
        </w:rPr>
        <w:t>переглянуто</w:t>
      </w:r>
      <w:proofErr w:type="spellEnd"/>
      <w:r>
        <w:rPr>
          <w:sz w:val="28"/>
          <w:szCs w:val="28"/>
          <w:lang w:val="uk-UA"/>
        </w:rPr>
        <w:t xml:space="preserve">  облаштування групових приміщень,  додатково оглянуті коридори на предмет розташування об’єктів, що можуть стати перешкодою при евакуації.  М</w:t>
      </w:r>
      <w:proofErr w:type="spellStart"/>
      <w:r>
        <w:rPr>
          <w:sz w:val="28"/>
          <w:szCs w:val="28"/>
        </w:rPr>
        <w:t>аксимально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звільн</w:t>
      </w:r>
      <w:r>
        <w:rPr>
          <w:sz w:val="28"/>
          <w:szCs w:val="28"/>
          <w:lang w:val="uk-UA"/>
        </w:rPr>
        <w:t>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коридори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просторові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осередки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речей,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заважати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екстреній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евакуації</w:t>
      </w:r>
      <w:proofErr w:type="spellEnd"/>
      <w:r>
        <w:rPr>
          <w:sz w:val="28"/>
          <w:szCs w:val="28"/>
        </w:rPr>
        <w:t xml:space="preserve"> та бути </w:t>
      </w:r>
      <w:proofErr w:type="spellStart"/>
      <w:r>
        <w:rPr>
          <w:sz w:val="28"/>
          <w:szCs w:val="28"/>
        </w:rPr>
        <w:t>джерелом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травмування</w:t>
      </w:r>
      <w:proofErr w:type="spellEnd"/>
      <w:r>
        <w:rPr>
          <w:sz w:val="28"/>
          <w:szCs w:val="28"/>
        </w:rPr>
        <w:t xml:space="preserve">. Проходи до </w:t>
      </w:r>
      <w:proofErr w:type="spellStart"/>
      <w:r>
        <w:rPr>
          <w:sz w:val="28"/>
          <w:szCs w:val="28"/>
        </w:rPr>
        <w:t>всіх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запасних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вільн</w:t>
      </w:r>
      <w:proofErr w:type="spellEnd"/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доступн</w:t>
      </w:r>
      <w:proofErr w:type="spellEnd"/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29C4158E" w14:textId="77777777" w:rsidR="00E549D0" w:rsidRDefault="00E549D0" w:rsidP="00E549D0">
      <w:pPr>
        <w:tabs>
          <w:tab w:val="left" w:pos="709"/>
          <w:tab w:val="left" w:pos="130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Відповідальною особою своєчасно проводилися планові та позапланові інструктажі щодо дотримання правил пожежної безпеки.</w:t>
      </w:r>
    </w:p>
    <w:p w14:paraId="627BC126" w14:textId="77777777" w:rsidR="00E549D0" w:rsidRDefault="00E549D0" w:rsidP="00E549D0">
      <w:pPr>
        <w:tabs>
          <w:tab w:val="left" w:pos="709"/>
          <w:tab w:val="left" w:pos="646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При організації створення безпечного освітнього простору в Закладі  дошкільної освіти (ясла-садок) № 30 «Чебурашка» Сумської міської ради </w:t>
      </w:r>
    </w:p>
    <w:p w14:paraId="40ADC378" w14:textId="77777777" w:rsidR="00E549D0" w:rsidRDefault="00E549D0" w:rsidP="00E549D0">
      <w:pPr>
        <w:tabs>
          <w:tab w:val="left" w:pos="6465"/>
        </w:tabs>
        <w:jc w:val="both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адміністрація керується вимогами листів МОН України </w:t>
      </w:r>
      <w:r>
        <w:rPr>
          <w:rFonts w:eastAsia="Times New Roman"/>
          <w:sz w:val="28"/>
          <w:szCs w:val="28"/>
          <w:lang w:val="uk-UA"/>
        </w:rPr>
        <w:t xml:space="preserve">від 27 серпня 2024 р. </w:t>
      </w:r>
    </w:p>
    <w:p w14:paraId="6530A550" w14:textId="77777777" w:rsidR="00E549D0" w:rsidRDefault="00E549D0" w:rsidP="00E549D0">
      <w:pPr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№ 1/15368/24 «Щодо організації освітнього процесу 2024/2025 навчальному році в закладах дошкільної освіти», від 05 червня 2024 року № 1/9979-24 «Про підготовку закладів освіти до нового навчального року та проходження осінньо-зимового періоду 2024/2025 року».</w:t>
      </w:r>
    </w:p>
    <w:p w14:paraId="1642DC49" w14:textId="77777777" w:rsidR="00E549D0" w:rsidRDefault="00E549D0" w:rsidP="00E549D0">
      <w:pPr>
        <w:jc w:val="both"/>
        <w:rPr>
          <w:rFonts w:ascii="Calibri" w:hAnsi="Calibri"/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Війна негативно впливає на організацію освітнього процесу. Це зумовлює потребу в гнучкій трансформації діяльності освітньої сфери на період дії воєнного стану. Перед усім в закладі освіти постала необхідність убезпеченні учасників освітнього процесу.</w:t>
      </w:r>
      <w:r>
        <w:rPr>
          <w:rFonts w:ascii="Calibri" w:hAnsi="Calibri"/>
          <w:sz w:val="28"/>
          <w:szCs w:val="28"/>
          <w:lang w:val="uk-UA" w:eastAsia="en-US"/>
        </w:rPr>
        <w:t xml:space="preserve"> </w:t>
      </w:r>
    </w:p>
    <w:p w14:paraId="1E09976A" w14:textId="77777777" w:rsidR="00E549D0" w:rsidRDefault="00E549D0" w:rsidP="00E549D0">
      <w:pPr>
        <w:tabs>
          <w:tab w:val="left" w:pos="709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Комісією, яку очолював Поляков С.В., заступник міського голови  складено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акт-огляду підвального приміщення від 09 жовтня 2024 року Закладу дошкільної освіти (ясла-садок) № 30 «Чебурашка» Сумської міської ради розташованого  за </w:t>
      </w:r>
      <w:proofErr w:type="spellStart"/>
      <w:r>
        <w:rPr>
          <w:bCs/>
          <w:color w:val="000000" w:themeColor="text1"/>
          <w:sz w:val="28"/>
          <w:szCs w:val="28"/>
          <w:lang w:val="uk-UA" w:eastAsia="en-US"/>
        </w:rPr>
        <w:t>адресою</w:t>
      </w:r>
      <w:proofErr w:type="spellEnd"/>
      <w:r>
        <w:rPr>
          <w:bCs/>
          <w:color w:val="000000" w:themeColor="text1"/>
          <w:sz w:val="28"/>
          <w:szCs w:val="28"/>
          <w:lang w:val="uk-UA" w:eastAsia="en-US"/>
        </w:rPr>
        <w:t xml:space="preserve"> м. Суми, вул. Романа Атаманюка, 13 А. Комісією встановлено, що його можливо використовувати для укриття населення як найпростіше укриття. Об’єкт розташований під основною будівлею (підвальний поверх). Його загальна площа становить 85 м². Запланована кількість </w:t>
      </w:r>
      <w:proofErr w:type="spellStart"/>
      <w:r>
        <w:rPr>
          <w:bCs/>
          <w:color w:val="000000" w:themeColor="text1"/>
          <w:sz w:val="28"/>
          <w:szCs w:val="28"/>
          <w:lang w:val="uk-UA" w:eastAsia="en-US"/>
        </w:rPr>
        <w:t>укриваємих</w:t>
      </w:r>
      <w:proofErr w:type="spellEnd"/>
      <w:r>
        <w:rPr>
          <w:bCs/>
          <w:color w:val="000000" w:themeColor="text1"/>
          <w:sz w:val="28"/>
          <w:szCs w:val="28"/>
          <w:lang w:val="uk-UA" w:eastAsia="en-US"/>
        </w:rPr>
        <w:t xml:space="preserve"> осіб – 142. В приміщенні проведено капітальний ремонт. Найпростіше укриття має 3 входи – (1 вхід з приміщення), обладнано поручнями, захищено від атмосферних опадів, обладнано для доступу осіб з інвалідністю, вхідні двері залізні. Обладнано системою штучної вентиляції, централізованим теплопостачанням, каналізаційною системою, системою опалення. Приміщення електрифіковані (має резервне джерело живлення), в  наявності генератор. В санвузлу 2 унітаза, 3 умивальника. Проведено </w:t>
      </w:r>
      <w:proofErr w:type="spellStart"/>
      <w:r>
        <w:rPr>
          <w:bCs/>
          <w:color w:val="000000" w:themeColor="text1"/>
          <w:sz w:val="28"/>
          <w:szCs w:val="28"/>
          <w:lang w:val="en-US" w:eastAsia="en-US"/>
        </w:rPr>
        <w:t>wi</w:t>
      </w:r>
      <w:proofErr w:type="spellEnd"/>
      <w:r>
        <w:rPr>
          <w:bCs/>
          <w:color w:val="000000" w:themeColor="text1"/>
          <w:sz w:val="28"/>
          <w:szCs w:val="28"/>
          <w:lang w:val="uk-UA" w:eastAsia="en-US"/>
        </w:rPr>
        <w:t>-</w:t>
      </w:r>
      <w:r>
        <w:rPr>
          <w:bCs/>
          <w:color w:val="000000" w:themeColor="text1"/>
          <w:sz w:val="28"/>
          <w:szCs w:val="28"/>
          <w:lang w:val="en-US" w:eastAsia="en-US"/>
        </w:rPr>
        <w:t>fi</w:t>
      </w:r>
      <w:r>
        <w:rPr>
          <w:bCs/>
          <w:color w:val="000000" w:themeColor="text1"/>
          <w:sz w:val="28"/>
          <w:szCs w:val="28"/>
          <w:lang w:val="uk-UA" w:eastAsia="en-US"/>
        </w:rPr>
        <w:t>.  Встановлено систему протипожежного захисту. В наявності вогнегасники та шанцевий інструмент. Укриття забезпечено запасом питної та технічної води, медичним майном.</w:t>
      </w:r>
    </w:p>
    <w:p w14:paraId="71028E81" w14:textId="77777777" w:rsidR="00E549D0" w:rsidRDefault="00E549D0" w:rsidP="00E549D0">
      <w:pPr>
        <w:tabs>
          <w:tab w:val="left" w:pos="709"/>
        </w:tabs>
        <w:spacing w:line="276" w:lineRule="auto"/>
        <w:jc w:val="both"/>
        <w:rPr>
          <w:bCs/>
          <w:color w:val="000000" w:themeColor="text1"/>
          <w:sz w:val="28"/>
          <w:szCs w:val="28"/>
          <w:lang w:val="uk-UA" w:eastAsia="en-US"/>
        </w:rPr>
      </w:pPr>
      <w:r>
        <w:rPr>
          <w:bCs/>
          <w:color w:val="000000" w:themeColor="text1"/>
          <w:sz w:val="28"/>
          <w:szCs w:val="28"/>
          <w:lang w:val="uk-UA" w:eastAsia="en-US"/>
        </w:rPr>
        <w:t xml:space="preserve">           Під час виникнення  надзвичайних ситуацій, населення має безперешкодний цілодобовий доступ до  найпростішого укриття.</w:t>
      </w:r>
    </w:p>
    <w:p w14:paraId="0A21D245" w14:textId="77777777" w:rsidR="00E549D0" w:rsidRDefault="00E549D0" w:rsidP="00E549D0">
      <w:pPr>
        <w:tabs>
          <w:tab w:val="left" w:pos="709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        </w:t>
      </w:r>
      <w:r>
        <w:rPr>
          <w:sz w:val="28"/>
          <w:szCs w:val="28"/>
          <w:lang w:eastAsia="uk-UA"/>
        </w:rPr>
        <w:t xml:space="preserve">В ЗДО </w:t>
      </w:r>
      <w:proofErr w:type="spellStart"/>
      <w:r>
        <w:rPr>
          <w:sz w:val="28"/>
          <w:szCs w:val="28"/>
          <w:lang w:eastAsia="uk-UA"/>
        </w:rPr>
        <w:t>складений</w:t>
      </w:r>
      <w:proofErr w:type="spellEnd"/>
      <w:r>
        <w:rPr>
          <w:sz w:val="28"/>
          <w:szCs w:val="28"/>
          <w:lang w:eastAsia="uk-UA"/>
        </w:rPr>
        <w:t xml:space="preserve"> Паспорт </w:t>
      </w:r>
      <w:proofErr w:type="spellStart"/>
      <w:r>
        <w:rPr>
          <w:sz w:val="28"/>
          <w:szCs w:val="28"/>
          <w:lang w:eastAsia="uk-UA"/>
        </w:rPr>
        <w:t>безпеки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який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затверджений</w:t>
      </w:r>
      <w:proofErr w:type="spellEnd"/>
      <w:r>
        <w:rPr>
          <w:sz w:val="28"/>
          <w:szCs w:val="28"/>
          <w:lang w:eastAsia="uk-UA"/>
        </w:rPr>
        <w:t xml:space="preserve"> начальником </w:t>
      </w:r>
      <w:proofErr w:type="spellStart"/>
      <w:r>
        <w:rPr>
          <w:sz w:val="28"/>
          <w:szCs w:val="28"/>
          <w:lang w:eastAsia="uk-UA"/>
        </w:rPr>
        <w:t>управління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освіти</w:t>
      </w:r>
      <w:proofErr w:type="spellEnd"/>
      <w:r>
        <w:rPr>
          <w:sz w:val="28"/>
          <w:szCs w:val="28"/>
          <w:lang w:eastAsia="uk-UA"/>
        </w:rPr>
        <w:t xml:space="preserve"> і науки </w:t>
      </w:r>
      <w:proofErr w:type="spellStart"/>
      <w:r>
        <w:rPr>
          <w:sz w:val="28"/>
          <w:szCs w:val="28"/>
          <w:lang w:eastAsia="uk-UA"/>
        </w:rPr>
        <w:t>Сумської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міської</w:t>
      </w:r>
      <w:proofErr w:type="spellEnd"/>
      <w:r>
        <w:rPr>
          <w:sz w:val="28"/>
          <w:szCs w:val="28"/>
          <w:lang w:eastAsia="uk-UA"/>
        </w:rPr>
        <w:t xml:space="preserve"> ради </w:t>
      </w:r>
      <w:proofErr w:type="spellStart"/>
      <w:r>
        <w:rPr>
          <w:sz w:val="28"/>
          <w:szCs w:val="28"/>
          <w:lang w:eastAsia="uk-UA"/>
        </w:rPr>
        <w:t>Вербицькою</w:t>
      </w:r>
      <w:proofErr w:type="spellEnd"/>
      <w:r>
        <w:rPr>
          <w:sz w:val="28"/>
          <w:szCs w:val="28"/>
          <w:lang w:eastAsia="uk-UA"/>
        </w:rPr>
        <w:t xml:space="preserve"> Н.В. та </w:t>
      </w:r>
      <w:proofErr w:type="spellStart"/>
      <w:r>
        <w:rPr>
          <w:sz w:val="28"/>
          <w:szCs w:val="28"/>
          <w:lang w:eastAsia="uk-UA"/>
        </w:rPr>
        <w:t>погоджений</w:t>
      </w:r>
      <w:proofErr w:type="spellEnd"/>
      <w:r>
        <w:rPr>
          <w:sz w:val="28"/>
          <w:szCs w:val="28"/>
          <w:lang w:eastAsia="uk-UA"/>
        </w:rPr>
        <w:t xml:space="preserve"> ТВО начальника сектору ЮП ВП </w:t>
      </w:r>
      <w:proofErr w:type="spellStart"/>
      <w:r>
        <w:rPr>
          <w:sz w:val="28"/>
          <w:szCs w:val="28"/>
          <w:lang w:eastAsia="uk-UA"/>
        </w:rPr>
        <w:t>Сумського</w:t>
      </w:r>
      <w:proofErr w:type="spellEnd"/>
      <w:r>
        <w:rPr>
          <w:sz w:val="28"/>
          <w:szCs w:val="28"/>
          <w:lang w:eastAsia="uk-UA"/>
        </w:rPr>
        <w:t xml:space="preserve"> РУП ГУНП в </w:t>
      </w:r>
      <w:proofErr w:type="spellStart"/>
      <w:r>
        <w:rPr>
          <w:sz w:val="28"/>
          <w:szCs w:val="28"/>
          <w:lang w:eastAsia="uk-UA"/>
        </w:rPr>
        <w:t>Сумській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області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val="uk-UA" w:eastAsia="uk-UA"/>
        </w:rPr>
        <w:t>О.Гнойовим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>22 липня</w:t>
      </w:r>
      <w:r>
        <w:rPr>
          <w:sz w:val="28"/>
          <w:szCs w:val="28"/>
          <w:lang w:eastAsia="uk-UA"/>
        </w:rPr>
        <w:t xml:space="preserve"> 202</w:t>
      </w:r>
      <w:r>
        <w:rPr>
          <w:sz w:val="28"/>
          <w:szCs w:val="28"/>
          <w:lang w:val="uk-UA" w:eastAsia="uk-UA"/>
        </w:rPr>
        <w:t>4</w:t>
      </w:r>
      <w:r>
        <w:rPr>
          <w:sz w:val="28"/>
          <w:szCs w:val="28"/>
          <w:lang w:eastAsia="uk-UA"/>
        </w:rPr>
        <w:t xml:space="preserve"> р.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Наказом ЗДО № 30 «Чебурашка» СМР від 30 серпня 2024 р. № 54  «Про організацію безпечного освітнього простору в ЗДО № 30 «Чебурашка» СМР» </w:t>
      </w:r>
      <w:r>
        <w:rPr>
          <w:sz w:val="28"/>
          <w:szCs w:val="28"/>
          <w:lang w:val="uk-UA" w:eastAsia="en-US"/>
        </w:rPr>
        <w:t>визначена відповідальна  особа, Космач І.О., вихователь-методист, яка відповідає за створення  безпечного освітнього середовища</w:t>
      </w:r>
      <w:r>
        <w:rPr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 xml:space="preserve">в ЗДО. Також організовує евакуацію дітей та персоналу, запобігає утворенню паніки, супроводжує учасників освітнього процесу в укриття. Також   </w:t>
      </w:r>
      <w:r>
        <w:rPr>
          <w:sz w:val="28"/>
          <w:szCs w:val="28"/>
          <w:lang w:val="uk-UA" w:eastAsia="en-US"/>
        </w:rPr>
        <w:lastRenderedPageBreak/>
        <w:t xml:space="preserve">визначена відповідальна особа, яка після евакуації перевіряє заклад на наявність присутності учасників освітнього процесу за межами укриття -  Авраменко Т.М., завідувач господарства. </w:t>
      </w:r>
      <w:r>
        <w:rPr>
          <w:sz w:val="28"/>
          <w:szCs w:val="28"/>
          <w:lang w:val="uk-UA"/>
        </w:rPr>
        <w:t>Відповідальні особи  за евакуацію дітей знають План евакуації, маршрутів руху дітей і працівників до виходу з приміщення ЗДО та  до укриття з відповідними сигнальними позначками</w:t>
      </w:r>
      <w:r>
        <w:rPr>
          <w:sz w:val="28"/>
          <w:szCs w:val="28"/>
          <w:lang w:val="uk-UA" w:eastAsia="en-US"/>
        </w:rPr>
        <w:t>. Всі  працівники в ЗДО ознайомлені та дотримуються   Алгоритму дій у разі оголошення сигналу повітряної тривоги та  Алгоритму дій у разі небезпеки для працівників ЗДО.</w:t>
      </w:r>
    </w:p>
    <w:p w14:paraId="4E8C47A7" w14:textId="77777777" w:rsidR="00E549D0" w:rsidRDefault="00E549D0" w:rsidP="00E549D0">
      <w:pPr>
        <w:tabs>
          <w:tab w:val="left" w:pos="709"/>
        </w:tabs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        Під час перебування дітей в укритті педагоги  проводять  з учасниками освітнього процесу різноманітні  активності – ігрову, пізнавальну, образотворчу театралізовану. Для зниження напруженості  використовують художню  літературу, читання якої супроводжується спільною творчою або пошуковою діяльністю дітей, театралізацією, ілюструванням, </w:t>
      </w:r>
      <w:proofErr w:type="spellStart"/>
      <w:r>
        <w:rPr>
          <w:sz w:val="28"/>
          <w:szCs w:val="28"/>
          <w:lang w:val="uk-UA" w:eastAsia="en-US"/>
        </w:rPr>
        <w:t>руханками</w:t>
      </w:r>
      <w:proofErr w:type="spellEnd"/>
      <w:r>
        <w:rPr>
          <w:sz w:val="28"/>
          <w:szCs w:val="28"/>
          <w:lang w:val="uk-UA" w:eastAsia="en-US"/>
        </w:rPr>
        <w:t xml:space="preserve"> тощо.</w:t>
      </w:r>
    </w:p>
    <w:p w14:paraId="76A5C069" w14:textId="77777777" w:rsidR="00E549D0" w:rsidRDefault="00E549D0" w:rsidP="00E549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Щоденно в укритті проводиться вологе прибирання, миття столів, стільчиків, іграшок. Проводиться наскрізне провітрювання у відсутності дітей.</w:t>
      </w:r>
    </w:p>
    <w:p w14:paraId="4FD367D1" w14:textId="77777777" w:rsidR="00E549D0" w:rsidRDefault="00E549D0" w:rsidP="00E549D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В закладі працює система оповіщення. Встановлено блок оповіщення місцевої автоматизованої системи централізованого оповіщення населення (МАСЦО). </w:t>
      </w:r>
    </w:p>
    <w:p w14:paraId="7C429783" w14:textId="77777777" w:rsidR="00E549D0" w:rsidRDefault="00E549D0" w:rsidP="00E549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         На сайті ЗДО розміщені рекомендації для учасників освітнього процесу з питань збереження життя та здоров’я в умовах війни та надзвичайних ситуацій.</w:t>
      </w:r>
      <w:r>
        <w:rPr>
          <w:sz w:val="28"/>
          <w:szCs w:val="28"/>
          <w:lang w:val="uk-UA"/>
        </w:rPr>
        <w:t xml:space="preserve"> </w:t>
      </w:r>
    </w:p>
    <w:p w14:paraId="21BB6D95" w14:textId="77777777" w:rsidR="00E549D0" w:rsidRDefault="00E549D0" w:rsidP="00E549D0">
      <w:pPr>
        <w:jc w:val="both"/>
        <w:rPr>
          <w:rFonts w:eastAsiaTheme="minorEastAsia"/>
          <w:color w:val="000000" w:themeColor="text1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t xml:space="preserve">На базі навчально-методичного центру ЦЗ та БЖД Сумської  області у 2022 році пройшли чергове  функціональне </w:t>
      </w:r>
      <w:r>
        <w:rPr>
          <w:rFonts w:eastAsiaTheme="minorEastAsia"/>
          <w:color w:val="000000" w:themeColor="text1"/>
          <w:sz w:val="28"/>
          <w:szCs w:val="28"/>
          <w:lang w:val="uk-UA" w:eastAsia="uk-UA"/>
        </w:rPr>
        <w:t>навчання      з питань пожежної безпеки Корягіна С.О., завідувач та Авраменко Т.М., завідувач господарства та з питань цивільного захисту Корягіна С.О., завідувач.</w:t>
      </w:r>
    </w:p>
    <w:p w14:paraId="2E67C3AC" w14:textId="77777777" w:rsidR="00E549D0" w:rsidRDefault="00E549D0" w:rsidP="00E549D0">
      <w:pPr>
        <w:tabs>
          <w:tab w:val="left" w:pos="709"/>
        </w:tabs>
        <w:jc w:val="both"/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t xml:space="preserve">         Заклад освіти на 85 % забезпечений засобами індивідуального захисту, на 100% вогнегасниками, які своєчасно повірені  Також в наявності пожежний щит та пожежний інвентар. Здійснено перевірку доступу до пожежних гідрантів. Відповідальна особа Авраменко Т.М., завідувач господарства пройшла навчання з пожежної безпеки.</w:t>
      </w:r>
    </w:p>
    <w:p w14:paraId="5DCA6F74" w14:textId="77777777" w:rsidR="00E549D0" w:rsidRDefault="00E549D0" w:rsidP="00E549D0">
      <w:pPr>
        <w:tabs>
          <w:tab w:val="left" w:pos="709"/>
        </w:tabs>
        <w:jc w:val="both"/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t xml:space="preserve">          Навчальний он лайн курс «Правила поводження з вибухонебезпечними предметами» пройшли всі працівники закладу освіти.</w:t>
      </w:r>
    </w:p>
    <w:p w14:paraId="3A22AA67" w14:textId="77777777" w:rsidR="00E549D0" w:rsidRDefault="00E549D0" w:rsidP="00E549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На виконання наказу управління освіти і науки Сумської міської ради від 03 січня 2025 року № 4 «Про підсумки підготовки управління освіти і науки Сумської міської ради, закладів освіти  Сумської міської територіальної громади з питань цивільного захисту в 2024 році, основні завдання на 2025 рік»</w:t>
      </w:r>
    </w:p>
    <w:p w14:paraId="5EF01585" w14:textId="77777777" w:rsidR="00E549D0" w:rsidRDefault="00E549D0" w:rsidP="00E549D0">
      <w:pPr>
        <w:jc w:val="both"/>
        <w:rPr>
          <w:sz w:val="28"/>
          <w:szCs w:val="28"/>
          <w:lang w:val="uk-UA"/>
        </w:rPr>
      </w:pPr>
    </w:p>
    <w:p w14:paraId="3B7682EE" w14:textId="77777777" w:rsidR="00E549D0" w:rsidRDefault="00E549D0" w:rsidP="00E549D0">
      <w:pPr>
        <w:rPr>
          <w:sz w:val="28"/>
          <w:szCs w:val="28"/>
        </w:rPr>
      </w:pPr>
      <w:r>
        <w:rPr>
          <w:sz w:val="28"/>
          <w:szCs w:val="28"/>
        </w:rPr>
        <w:t>НАКАЗУЮ:</w:t>
      </w:r>
    </w:p>
    <w:p w14:paraId="4C89C8B7" w14:textId="77777777" w:rsidR="00E549D0" w:rsidRDefault="00E549D0" w:rsidP="00E549D0">
      <w:pPr>
        <w:ind w:firstLine="540"/>
        <w:jc w:val="both"/>
        <w:rPr>
          <w:b/>
          <w:sz w:val="28"/>
          <w:szCs w:val="28"/>
        </w:rPr>
      </w:pPr>
    </w:p>
    <w:p w14:paraId="5CE5EFAB" w14:textId="77777777" w:rsidR="00E549D0" w:rsidRDefault="00E549D0" w:rsidP="00E549D0">
      <w:pPr>
        <w:numPr>
          <w:ilvl w:val="0"/>
          <w:numId w:val="5"/>
        </w:numPr>
        <w:tabs>
          <w:tab w:val="left" w:pos="0"/>
          <w:tab w:val="left" w:pos="360"/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Вважати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цивільного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заклад</w:t>
      </w:r>
      <w:r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його </w:t>
      </w:r>
      <w:proofErr w:type="spellStart"/>
      <w:r>
        <w:rPr>
          <w:sz w:val="28"/>
          <w:szCs w:val="28"/>
        </w:rPr>
        <w:t>підготовку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дій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загрозі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виникненні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>.</w:t>
      </w:r>
    </w:p>
    <w:p w14:paraId="7C284F21" w14:textId="77777777" w:rsidR="00E549D0" w:rsidRDefault="00E549D0" w:rsidP="00E549D0">
      <w:pPr>
        <w:tabs>
          <w:tab w:val="left" w:pos="70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2.</w:t>
      </w:r>
      <w:r>
        <w:rPr>
          <w:rFonts w:eastAsiaTheme="minorEastAsia"/>
          <w:sz w:val="28"/>
          <w:szCs w:val="28"/>
          <w:lang w:val="uk-UA" w:eastAsia="uk-UA"/>
        </w:rPr>
        <w:t xml:space="preserve"> Вважати Корягіну С.О., завідувача ЗДО, начальником цивільного захисту освітнього закладу.</w:t>
      </w:r>
    </w:p>
    <w:p w14:paraId="3170A74A" w14:textId="77777777" w:rsidR="00E549D0" w:rsidRDefault="00E549D0" w:rsidP="00E549D0">
      <w:pPr>
        <w:jc w:val="both"/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t xml:space="preserve">          3. З метою організації і ведення цивільного захисту працівників та здобувачів освітнього закладу в разі виникнення надзвичайних ситуацій, підготовки їх за навчальними програмами з цивільної оборони, забезпечення засобами індивідуального захисту, створити штаб цивільного захисту у складі:</w:t>
      </w:r>
    </w:p>
    <w:p w14:paraId="49CE96ED" w14:textId="77777777" w:rsidR="00E549D0" w:rsidRDefault="00E549D0" w:rsidP="00E549D0">
      <w:pPr>
        <w:jc w:val="both"/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t xml:space="preserve">відповідальна особа з питань цивільного захисту – вихователь-методист Космач І.О., перший заступник відповідальної особи з питань цивільного захисту – </w:t>
      </w:r>
      <w:r>
        <w:rPr>
          <w:rFonts w:eastAsiaTheme="minorEastAsia"/>
          <w:sz w:val="28"/>
          <w:szCs w:val="28"/>
          <w:lang w:val="uk-UA" w:eastAsia="uk-UA"/>
        </w:rPr>
        <w:lastRenderedPageBreak/>
        <w:t>заступник завідувача господарства Авраменко Т.М., заступник відповідальної особи з питань цивільного захисту по евакуації – Голуб Т.В., інструктор з фізичної культури.</w:t>
      </w:r>
    </w:p>
    <w:p w14:paraId="1580E229" w14:textId="77777777" w:rsidR="00E549D0" w:rsidRDefault="00E549D0" w:rsidP="00E549D0">
      <w:pPr>
        <w:jc w:val="both"/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t xml:space="preserve">          3. Призначити заступником начальника цивільного захисту з матеріально-технічного забезпечення –  Авраменко Т.М., завідувача господарства.</w:t>
      </w:r>
    </w:p>
    <w:p w14:paraId="0C70ED21" w14:textId="77777777" w:rsidR="00E549D0" w:rsidRDefault="00E549D0" w:rsidP="00E549D0">
      <w:pPr>
        <w:jc w:val="both"/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t xml:space="preserve">         3.1. Продовжити роботу по вдосконаленню та забезпеченню матеріально-технічної бази з питань цивільного захисту.</w:t>
      </w:r>
      <w:r>
        <w:rPr>
          <w:rFonts w:eastAsia="Times New Roman"/>
          <w:sz w:val="28"/>
          <w:szCs w:val="28"/>
          <w:lang w:val="uk-UA" w:eastAsia="ar-SA"/>
        </w:rPr>
        <w:t xml:space="preserve"> Забезпечити наявність та функціонування системи оповіщення.</w:t>
      </w:r>
    </w:p>
    <w:p w14:paraId="6345C13C" w14:textId="77777777" w:rsidR="00E549D0" w:rsidRDefault="00E549D0" w:rsidP="00E549D0">
      <w:pPr>
        <w:tabs>
          <w:tab w:val="left" w:pos="709"/>
          <w:tab w:val="left" w:pos="1134"/>
        </w:tabs>
        <w:suppressAutoHyphens/>
        <w:jc w:val="both"/>
        <w:rPr>
          <w:rFonts w:eastAsia="Times New Roman"/>
          <w:sz w:val="28"/>
          <w:szCs w:val="28"/>
          <w:lang w:val="uk-UA" w:eastAsia="ar-SA"/>
        </w:rPr>
      </w:pPr>
      <w:r>
        <w:rPr>
          <w:rFonts w:eastAsiaTheme="minorEastAsia"/>
          <w:sz w:val="28"/>
          <w:szCs w:val="28"/>
          <w:lang w:val="uk-UA" w:eastAsia="uk-UA"/>
        </w:rPr>
        <w:t xml:space="preserve">         4.</w:t>
      </w:r>
      <w:r>
        <w:rPr>
          <w:rFonts w:eastAsia="Times New Roman"/>
          <w:sz w:val="28"/>
          <w:szCs w:val="28"/>
          <w:lang w:val="uk-UA" w:eastAsia="ar-SA"/>
        </w:rPr>
        <w:t>Призначеним посадовим особам з питань цивільного захисту забезпечити:</w:t>
      </w:r>
    </w:p>
    <w:p w14:paraId="0613081F" w14:textId="77777777" w:rsidR="00E549D0" w:rsidRDefault="00E549D0" w:rsidP="00E549D0">
      <w:pPr>
        <w:tabs>
          <w:tab w:val="num" w:pos="1353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         4.1.Запобігання виникненню надзвичайних ситуацій і запровадження профілактичних заходів щодо зменшення збитків та втрат у разі виникнення надзвичайної ситуації.</w:t>
      </w:r>
    </w:p>
    <w:p w14:paraId="232B4144" w14:textId="77777777" w:rsidR="00E549D0" w:rsidRDefault="00E549D0" w:rsidP="00E549D0">
      <w:pPr>
        <w:tabs>
          <w:tab w:val="left" w:pos="709"/>
          <w:tab w:val="num" w:pos="1353"/>
        </w:tabs>
        <w:suppressAutoHyphens/>
        <w:jc w:val="both"/>
        <w:rPr>
          <w:rFonts w:eastAsia="Times New Roman"/>
          <w:sz w:val="28"/>
          <w:szCs w:val="28"/>
          <w:lang w:val="uk-UA" w:eastAsia="ar-SA"/>
        </w:rPr>
      </w:pPr>
      <w:r>
        <w:rPr>
          <w:rFonts w:eastAsia="Times New Roman"/>
          <w:sz w:val="28"/>
          <w:szCs w:val="28"/>
          <w:lang w:val="uk-UA" w:eastAsia="ar-SA"/>
        </w:rPr>
        <w:t xml:space="preserve">         4.2. Оповіщення працівників закладу освіти про загрозу та виникнення надзвичайної ситуації, постійне інформування про наявну обстановку.</w:t>
      </w:r>
    </w:p>
    <w:p w14:paraId="4D73836D" w14:textId="77777777" w:rsidR="00E549D0" w:rsidRDefault="00E549D0" w:rsidP="00E549D0">
      <w:pPr>
        <w:tabs>
          <w:tab w:val="left" w:pos="709"/>
          <w:tab w:val="num" w:pos="1353"/>
        </w:tabs>
        <w:suppressAutoHyphens/>
        <w:jc w:val="both"/>
        <w:rPr>
          <w:rFonts w:eastAsia="Times New Roman"/>
          <w:sz w:val="28"/>
          <w:szCs w:val="28"/>
          <w:lang w:val="uk-UA" w:eastAsia="ar-SA"/>
        </w:rPr>
      </w:pPr>
      <w:r>
        <w:rPr>
          <w:rFonts w:eastAsia="Times New Roman"/>
          <w:sz w:val="28"/>
          <w:szCs w:val="28"/>
          <w:lang w:val="uk-UA" w:eastAsia="ar-SA"/>
        </w:rPr>
        <w:t xml:space="preserve">         4.3.Захист працівників та вихованців від наслідків аварій, катастроф, великих пожеж, стихійного лиха та застосування засобів захисту від ураження.</w:t>
      </w:r>
    </w:p>
    <w:p w14:paraId="6385CF80" w14:textId="77777777" w:rsidR="00E549D0" w:rsidRDefault="00E549D0" w:rsidP="00E549D0">
      <w:pPr>
        <w:tabs>
          <w:tab w:val="left" w:pos="709"/>
          <w:tab w:val="num" w:pos="1353"/>
        </w:tabs>
        <w:suppressAutoHyphens/>
        <w:jc w:val="both"/>
        <w:rPr>
          <w:rFonts w:eastAsia="Times New Roman"/>
          <w:sz w:val="28"/>
          <w:szCs w:val="28"/>
          <w:lang w:val="uk-UA" w:eastAsia="ar-SA"/>
        </w:rPr>
      </w:pPr>
      <w:r>
        <w:rPr>
          <w:rFonts w:eastAsia="Times New Roman"/>
          <w:sz w:val="28"/>
          <w:szCs w:val="28"/>
          <w:lang w:val="uk-UA" w:eastAsia="ar-SA"/>
        </w:rPr>
        <w:t xml:space="preserve">         4.4.Підготовку керівного складу цивільного захисту, працівників педагогічного складу та обслуговуючого персоналу, вихованців користуванню засобами індивідуального захисту, правильним діям за сигналами оповіщення про загрозу та виникнення надзвичайної ситуації.</w:t>
      </w:r>
    </w:p>
    <w:p w14:paraId="1F7658B7" w14:textId="77777777" w:rsidR="00E549D0" w:rsidRDefault="00E549D0" w:rsidP="00E549D0">
      <w:pPr>
        <w:tabs>
          <w:tab w:val="left" w:pos="709"/>
        </w:tabs>
        <w:jc w:val="both"/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t xml:space="preserve">          4.5. Забезпечити проведення бесід з вихованцями закладу дошкільної освіти з питань уникнення враження мінами та вибухонебезпечними предметами, алгоритму дій під час виникнення надзвичайних ситуацій, дотримання правил дорожнього руху, правил поводження на водних об’єктах.</w:t>
      </w:r>
    </w:p>
    <w:p w14:paraId="1A361796" w14:textId="77777777" w:rsidR="00E549D0" w:rsidRDefault="00E549D0" w:rsidP="00E549D0">
      <w:pPr>
        <w:tabs>
          <w:tab w:val="left" w:pos="709"/>
        </w:tabs>
        <w:jc w:val="both"/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t xml:space="preserve">          5. Відповідальній особі з питань цивільного захисту, вихователю-методисту Космач І.О., організувати підготовку педагогічного складу, завідувачу господарства Авраменко Т.М. - обслуговуючого  персоналу з питань цивільного захисту:</w:t>
      </w:r>
    </w:p>
    <w:p w14:paraId="28338453" w14:textId="77777777" w:rsidR="00E549D0" w:rsidRDefault="00E549D0" w:rsidP="00E549D0">
      <w:pPr>
        <w:jc w:val="both"/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t xml:space="preserve">         5.1. Організувати підготовку педагогічного складу, обслуговуючого персоналу  з питань цивільного захисту:</w:t>
      </w:r>
    </w:p>
    <w:p w14:paraId="5B682BC8" w14:textId="77777777" w:rsidR="00E549D0" w:rsidRDefault="00E549D0" w:rsidP="00E549D0">
      <w:pPr>
        <w:jc w:val="both"/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t xml:space="preserve">         5.2. Керівного складу цивільного  захисту в навчально – методичному центрі цивільного захисту та безпеки життєдіяльності Сумської області;</w:t>
      </w:r>
    </w:p>
    <w:p w14:paraId="46648A5F" w14:textId="77777777" w:rsidR="00E549D0" w:rsidRDefault="00E549D0" w:rsidP="00E549D0">
      <w:pPr>
        <w:jc w:val="both"/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t xml:space="preserve">          5.4. Педагогічного складу, обслуговуючого персоналу – на заняттях за  програмою загальної підготовки працівників та під час підготовки до тренувальних  евакуаційних заходів</w:t>
      </w:r>
    </w:p>
    <w:p w14:paraId="1A1D3BE0" w14:textId="77777777" w:rsidR="00E549D0" w:rsidRDefault="00E549D0" w:rsidP="00E549D0">
      <w:pPr>
        <w:tabs>
          <w:tab w:val="left" w:pos="709"/>
        </w:tabs>
        <w:jc w:val="both"/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t xml:space="preserve">         7. Закінчити  розробку та коригування документів з питань організації та ведення цивільного захисту в закладі  освіти відповідно до положень Кодексу цивільного захисту, вимог Положення  про функціональну підсистему навчання дітей дошкільного віку, учнів та студентів діям у надзвичайних ситуаціях єдиної державної системи цивільного захисту, затвердженого наказом Міністерства освіти і науки України від 21листопада 2016 р. № 1400, до 20 січня 2025 р.</w:t>
      </w:r>
    </w:p>
    <w:p w14:paraId="6E8EC049" w14:textId="77777777" w:rsidR="00E549D0" w:rsidRDefault="00E549D0" w:rsidP="00E549D0">
      <w:pPr>
        <w:tabs>
          <w:tab w:val="left" w:pos="709"/>
        </w:tabs>
        <w:jc w:val="both"/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t xml:space="preserve">         8. Уточнити й відкоригувати план евакуації та забезпечити постійну готовність сил і засобів евакуації вихованців, педагогів, обслуговуючого персоналу із зон надзвичайних ситуацій у безпечні райони до 20 січня 2025 р. </w:t>
      </w:r>
    </w:p>
    <w:p w14:paraId="7573AE65" w14:textId="77777777" w:rsidR="00E549D0" w:rsidRDefault="00E549D0" w:rsidP="00E549D0">
      <w:pPr>
        <w:tabs>
          <w:tab w:val="left" w:pos="709"/>
        </w:tabs>
        <w:jc w:val="both"/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t xml:space="preserve">         9. Провести Тижні  безпеки дитини з 12-16  травня  2025 року та 13 – 17 жовтня 2025 року.</w:t>
      </w:r>
    </w:p>
    <w:p w14:paraId="71F65EE3" w14:textId="77777777" w:rsidR="00E549D0" w:rsidRDefault="00E549D0" w:rsidP="00E549D0">
      <w:pPr>
        <w:jc w:val="both"/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lastRenderedPageBreak/>
        <w:t xml:space="preserve">         10. Провести з педагогічним складом та обслуговуючим персоналом, вихованцями під час Дня цивільного захисту та Тижня безпеки дитини тренування зі швидкої та безпечної евакуації на випадок пожежі.</w:t>
      </w:r>
    </w:p>
    <w:p w14:paraId="13A31098" w14:textId="77777777" w:rsidR="00E549D0" w:rsidRDefault="00E549D0" w:rsidP="00E549D0">
      <w:pPr>
        <w:tabs>
          <w:tab w:val="left" w:pos="851"/>
        </w:tabs>
        <w:jc w:val="both"/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t xml:space="preserve">         11. Провести батьківські збори із представником Державної служби з надзвичайних ситуацій, Національної поліції  з метою навчання дітей основам безпеки життєдіяльності, протягом 2025 р .</w:t>
      </w:r>
    </w:p>
    <w:p w14:paraId="71C060DF" w14:textId="77777777" w:rsidR="00E549D0" w:rsidRDefault="00E549D0" w:rsidP="00E549D0">
      <w:pPr>
        <w:tabs>
          <w:tab w:val="left" w:pos="709"/>
        </w:tabs>
        <w:jc w:val="both"/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t xml:space="preserve">         12. Надати в управління освіти і науки СМР звіт про проведення </w:t>
      </w:r>
      <w:bookmarkStart w:id="0" w:name="_Hlk155701286"/>
      <w:r>
        <w:rPr>
          <w:rFonts w:eastAsiaTheme="minorEastAsia"/>
          <w:sz w:val="28"/>
          <w:szCs w:val="28"/>
          <w:lang w:val="uk-UA" w:eastAsia="uk-UA"/>
        </w:rPr>
        <w:t xml:space="preserve">І Тижня безпеки дитини  до  23 травня 2025 року; </w:t>
      </w:r>
      <w:bookmarkEnd w:id="0"/>
      <w:r>
        <w:rPr>
          <w:rFonts w:eastAsiaTheme="minorEastAsia"/>
          <w:sz w:val="28"/>
          <w:szCs w:val="28"/>
          <w:lang w:val="uk-UA" w:eastAsia="uk-UA"/>
        </w:rPr>
        <w:t>звіт про проведення ІІ Тижня з основ безпеки дитини, до 24 жовтня 2025 р.; доповідь про стан і підготовку цивільного захисту закладу освіти у 2025 році, до 30 листопада 2025 р.</w:t>
      </w:r>
    </w:p>
    <w:p w14:paraId="7C513A0D" w14:textId="77777777" w:rsidR="00E549D0" w:rsidRDefault="00E549D0" w:rsidP="00E549D0">
      <w:pPr>
        <w:tabs>
          <w:tab w:val="left" w:pos="709"/>
        </w:tabs>
        <w:jc w:val="both"/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t xml:space="preserve">          13. Вважати таким, що втратив чинність наказ ЗДО № 30 «Чебурашка» СМР від 01 січня 2024 р. № 05 «Про підсумки роботи  Закладу дошкільної освіти (ясла-садок) № 30 «Чебурашка» Сумської міської ради з питань цивільного захисту в  2023 році, основні завдання на 2024 рік».</w:t>
      </w:r>
    </w:p>
    <w:p w14:paraId="532D0C6B" w14:textId="77777777" w:rsidR="00E549D0" w:rsidRDefault="00E549D0" w:rsidP="00E549D0">
      <w:pPr>
        <w:jc w:val="both"/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t xml:space="preserve">         14. Контроль за виконанням наказу залишаю за собою.</w:t>
      </w:r>
    </w:p>
    <w:p w14:paraId="02423CEA" w14:textId="77777777" w:rsidR="00E549D0" w:rsidRDefault="00E549D0" w:rsidP="00E549D0">
      <w:pPr>
        <w:jc w:val="both"/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t xml:space="preserve">         Завідувач                                                                           Світлана КОРЯГІНА</w:t>
      </w:r>
    </w:p>
    <w:p w14:paraId="4227A0E5" w14:textId="77777777" w:rsidR="00E549D0" w:rsidRDefault="00E549D0" w:rsidP="00E549D0">
      <w:pPr>
        <w:rPr>
          <w:sz w:val="28"/>
          <w:szCs w:val="28"/>
          <w:lang w:val="uk-UA"/>
        </w:rPr>
      </w:pPr>
    </w:p>
    <w:p w14:paraId="05543A67" w14:textId="77777777" w:rsidR="00E549D0" w:rsidRDefault="00E549D0" w:rsidP="00E549D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наказом ознайомлені:</w:t>
      </w:r>
    </w:p>
    <w:p w14:paraId="0B51374C" w14:textId="77777777" w:rsidR="00E549D0" w:rsidRDefault="00E549D0" w:rsidP="00E549D0">
      <w:pPr>
        <w:pStyle w:val="1"/>
        <w:rPr>
          <w:lang w:val="uk-UA"/>
        </w:rPr>
      </w:pPr>
      <w:r>
        <w:rPr>
          <w:lang w:val="uk-UA"/>
        </w:rPr>
        <w:t xml:space="preserve">____________________________                    </w:t>
      </w:r>
    </w:p>
    <w:p w14:paraId="45C302BA" w14:textId="77777777" w:rsidR="00E549D0" w:rsidRDefault="00E549D0" w:rsidP="00E549D0">
      <w:pPr>
        <w:pStyle w:val="1"/>
        <w:rPr>
          <w:lang w:val="uk-UA"/>
        </w:rPr>
      </w:pPr>
      <w:r>
        <w:rPr>
          <w:lang w:val="uk-UA"/>
        </w:rPr>
        <w:t xml:space="preserve">______________                                              </w:t>
      </w:r>
    </w:p>
    <w:p w14:paraId="654C622D" w14:textId="77777777" w:rsidR="00E549D0" w:rsidRDefault="00E549D0" w:rsidP="00E549D0">
      <w:pPr>
        <w:pStyle w:val="1"/>
        <w:rPr>
          <w:lang w:val="uk-UA"/>
        </w:rPr>
      </w:pPr>
      <w:r>
        <w:rPr>
          <w:lang w:val="uk-UA"/>
        </w:rPr>
        <w:t xml:space="preserve">____________________________                   </w:t>
      </w:r>
    </w:p>
    <w:p w14:paraId="3E5F3290" w14:textId="77777777" w:rsidR="00E549D0" w:rsidRDefault="00E549D0" w:rsidP="00E549D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</w:t>
      </w:r>
    </w:p>
    <w:p w14:paraId="65238C76" w14:textId="77777777" w:rsidR="00E549D0" w:rsidRDefault="00E549D0" w:rsidP="00E549D0">
      <w:pPr>
        <w:pStyle w:val="1"/>
        <w:rPr>
          <w:lang w:val="uk-UA"/>
        </w:rPr>
      </w:pPr>
      <w:r>
        <w:rPr>
          <w:lang w:val="uk-UA"/>
        </w:rPr>
        <w:t xml:space="preserve">____________________________                   </w:t>
      </w:r>
    </w:p>
    <w:p w14:paraId="1FD07604" w14:textId="77777777" w:rsidR="00E549D0" w:rsidRDefault="00E549D0" w:rsidP="00E549D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</w:t>
      </w:r>
    </w:p>
    <w:p w14:paraId="1B4C478E" w14:textId="77777777" w:rsidR="00E549D0" w:rsidRDefault="00E549D0" w:rsidP="00E549D0">
      <w:pPr>
        <w:rPr>
          <w:sz w:val="28"/>
          <w:szCs w:val="28"/>
          <w:lang w:val="uk-UA"/>
        </w:rPr>
      </w:pPr>
    </w:p>
    <w:p w14:paraId="5861CCBB" w14:textId="77777777" w:rsidR="00E549D0" w:rsidRDefault="00E549D0" w:rsidP="00E549D0">
      <w:pPr>
        <w:rPr>
          <w:sz w:val="28"/>
          <w:szCs w:val="28"/>
          <w:lang w:val="uk-UA"/>
        </w:rPr>
      </w:pPr>
    </w:p>
    <w:p w14:paraId="3AF7F9FA" w14:textId="77777777" w:rsidR="00E549D0" w:rsidRDefault="00E549D0" w:rsidP="00E549D0">
      <w:pPr>
        <w:rPr>
          <w:sz w:val="28"/>
          <w:szCs w:val="28"/>
          <w:lang w:val="uk-UA"/>
        </w:rPr>
      </w:pPr>
    </w:p>
    <w:p w14:paraId="563DAFB4" w14:textId="77777777" w:rsidR="00E549D0" w:rsidRDefault="00E549D0" w:rsidP="00E549D0">
      <w:pPr>
        <w:rPr>
          <w:sz w:val="28"/>
          <w:szCs w:val="28"/>
          <w:lang w:val="uk-UA"/>
        </w:rPr>
      </w:pPr>
    </w:p>
    <w:p w14:paraId="178A7BF6" w14:textId="77777777" w:rsidR="00E549D0" w:rsidRDefault="00E549D0" w:rsidP="00E549D0">
      <w:pPr>
        <w:rPr>
          <w:sz w:val="28"/>
          <w:szCs w:val="28"/>
          <w:lang w:val="uk-UA"/>
        </w:rPr>
      </w:pPr>
    </w:p>
    <w:p w14:paraId="4950F87B" w14:textId="425959B4" w:rsidR="000F1418" w:rsidRDefault="000F1418" w:rsidP="000F1418">
      <w:pPr>
        <w:pStyle w:val="1"/>
        <w:jc w:val="both"/>
        <w:rPr>
          <w:rFonts w:eastAsiaTheme="minorHAnsi"/>
          <w:lang w:val="uk-UA" w:eastAsia="en-US"/>
        </w:rPr>
      </w:pPr>
    </w:p>
    <w:p w14:paraId="78D3321E" w14:textId="5936A009" w:rsidR="000F1418" w:rsidRDefault="000F1418" w:rsidP="000F1418">
      <w:pPr>
        <w:pStyle w:val="1"/>
        <w:jc w:val="both"/>
        <w:rPr>
          <w:rFonts w:eastAsiaTheme="minorHAnsi"/>
          <w:lang w:val="uk-UA" w:eastAsia="en-US"/>
        </w:rPr>
      </w:pPr>
    </w:p>
    <w:p w14:paraId="1FA64BEB" w14:textId="49BB3742" w:rsidR="000F1418" w:rsidRDefault="000F1418" w:rsidP="000F1418">
      <w:pPr>
        <w:pStyle w:val="1"/>
        <w:jc w:val="both"/>
        <w:rPr>
          <w:rFonts w:eastAsiaTheme="minorHAnsi"/>
          <w:lang w:val="uk-UA" w:eastAsia="en-US"/>
        </w:rPr>
      </w:pPr>
    </w:p>
    <w:p w14:paraId="2E43C45B" w14:textId="78D0A7AE" w:rsidR="000F1418" w:rsidRDefault="000F1418" w:rsidP="000F1418">
      <w:pPr>
        <w:pStyle w:val="1"/>
        <w:jc w:val="both"/>
        <w:rPr>
          <w:rFonts w:eastAsiaTheme="minorHAnsi"/>
          <w:lang w:val="uk-UA" w:eastAsia="en-US"/>
        </w:rPr>
      </w:pPr>
    </w:p>
    <w:p w14:paraId="77BDA921" w14:textId="420E5EFC" w:rsidR="000F1418" w:rsidRDefault="000F1418" w:rsidP="000F1418">
      <w:pPr>
        <w:pStyle w:val="1"/>
        <w:jc w:val="both"/>
        <w:rPr>
          <w:rFonts w:eastAsiaTheme="minorHAnsi"/>
          <w:lang w:val="uk-UA" w:eastAsia="en-US"/>
        </w:rPr>
      </w:pPr>
    </w:p>
    <w:p w14:paraId="3C5EB719" w14:textId="18A313D9" w:rsidR="000F1418" w:rsidRDefault="000F1418" w:rsidP="000F1418">
      <w:pPr>
        <w:pStyle w:val="1"/>
        <w:jc w:val="both"/>
        <w:rPr>
          <w:rFonts w:eastAsiaTheme="minorHAnsi"/>
          <w:lang w:val="uk-UA" w:eastAsia="en-US"/>
        </w:rPr>
      </w:pPr>
    </w:p>
    <w:p w14:paraId="433D3689" w14:textId="1E620348" w:rsidR="000F1418" w:rsidRDefault="000F1418" w:rsidP="000F1418">
      <w:pPr>
        <w:pStyle w:val="1"/>
        <w:jc w:val="both"/>
        <w:rPr>
          <w:rFonts w:eastAsiaTheme="minorHAnsi"/>
          <w:lang w:val="uk-UA" w:eastAsia="en-US"/>
        </w:rPr>
      </w:pPr>
    </w:p>
    <w:p w14:paraId="3124AF02" w14:textId="675AAF00" w:rsidR="000F1418" w:rsidRDefault="000F1418" w:rsidP="000F1418">
      <w:pPr>
        <w:pStyle w:val="1"/>
        <w:jc w:val="both"/>
        <w:rPr>
          <w:rFonts w:eastAsiaTheme="minorHAnsi"/>
          <w:lang w:val="uk-UA" w:eastAsia="en-US"/>
        </w:rPr>
      </w:pPr>
    </w:p>
    <w:p w14:paraId="1CF87396" w14:textId="0276FA24" w:rsidR="000F1418" w:rsidRDefault="000F1418" w:rsidP="000F1418">
      <w:pPr>
        <w:pStyle w:val="1"/>
        <w:jc w:val="both"/>
        <w:rPr>
          <w:rFonts w:eastAsiaTheme="minorHAnsi"/>
          <w:lang w:val="uk-UA" w:eastAsia="en-US"/>
        </w:rPr>
      </w:pPr>
    </w:p>
    <w:p w14:paraId="2966F6D8" w14:textId="6E18860C" w:rsidR="000F1418" w:rsidRDefault="000F1418" w:rsidP="000F1418">
      <w:pPr>
        <w:pStyle w:val="1"/>
        <w:jc w:val="both"/>
        <w:rPr>
          <w:rFonts w:eastAsiaTheme="minorHAnsi"/>
          <w:lang w:val="uk-UA" w:eastAsia="en-US"/>
        </w:rPr>
      </w:pPr>
    </w:p>
    <w:p w14:paraId="3DDB7970" w14:textId="27CE99ED" w:rsidR="000F1418" w:rsidRDefault="000F1418" w:rsidP="000F1418">
      <w:pPr>
        <w:pStyle w:val="1"/>
        <w:jc w:val="both"/>
        <w:rPr>
          <w:rFonts w:eastAsiaTheme="minorHAnsi"/>
          <w:lang w:val="uk-UA" w:eastAsia="en-US"/>
        </w:rPr>
      </w:pPr>
    </w:p>
    <w:p w14:paraId="3BF3E394" w14:textId="166E6D60" w:rsidR="000F1418" w:rsidRDefault="000F1418" w:rsidP="000F1418">
      <w:pPr>
        <w:pStyle w:val="1"/>
        <w:jc w:val="both"/>
        <w:rPr>
          <w:rFonts w:eastAsiaTheme="minorHAnsi"/>
          <w:lang w:val="uk-UA" w:eastAsia="en-US"/>
        </w:rPr>
      </w:pPr>
    </w:p>
    <w:p w14:paraId="2566AFBA" w14:textId="6F7040B8" w:rsidR="000F1418" w:rsidRDefault="000F1418" w:rsidP="000F1418">
      <w:pPr>
        <w:pStyle w:val="1"/>
        <w:jc w:val="both"/>
        <w:rPr>
          <w:rFonts w:eastAsiaTheme="minorHAnsi"/>
          <w:lang w:val="uk-UA" w:eastAsia="en-US"/>
        </w:rPr>
      </w:pPr>
    </w:p>
    <w:p w14:paraId="406FBDFE" w14:textId="19D88986" w:rsidR="000F1418" w:rsidRDefault="000F1418" w:rsidP="000F1418">
      <w:pPr>
        <w:pStyle w:val="1"/>
        <w:jc w:val="both"/>
        <w:rPr>
          <w:rFonts w:eastAsiaTheme="minorHAnsi"/>
          <w:lang w:val="uk-UA" w:eastAsia="en-US"/>
        </w:rPr>
      </w:pPr>
    </w:p>
    <w:p w14:paraId="2320A1C3" w14:textId="35EA85A4" w:rsidR="000F1418" w:rsidRDefault="000F1418" w:rsidP="000F1418">
      <w:pPr>
        <w:pStyle w:val="1"/>
        <w:jc w:val="both"/>
        <w:rPr>
          <w:rFonts w:eastAsiaTheme="minorHAnsi"/>
          <w:lang w:val="uk-UA" w:eastAsia="en-US"/>
        </w:rPr>
      </w:pPr>
    </w:p>
    <w:p w14:paraId="0115A937" w14:textId="37096525" w:rsidR="000F1418" w:rsidRDefault="000F1418" w:rsidP="000F1418">
      <w:pPr>
        <w:pStyle w:val="1"/>
        <w:jc w:val="both"/>
        <w:rPr>
          <w:rFonts w:eastAsiaTheme="minorHAnsi"/>
          <w:lang w:val="uk-UA" w:eastAsia="en-US"/>
        </w:rPr>
      </w:pPr>
    </w:p>
    <w:p w14:paraId="7E79FED3" w14:textId="2931EDC6" w:rsidR="000F1418" w:rsidRDefault="000F1418" w:rsidP="000F1418">
      <w:pPr>
        <w:pStyle w:val="1"/>
        <w:jc w:val="both"/>
        <w:rPr>
          <w:rFonts w:eastAsiaTheme="minorHAnsi"/>
          <w:lang w:val="uk-UA" w:eastAsia="en-US"/>
        </w:rPr>
      </w:pPr>
    </w:p>
    <w:p w14:paraId="08DC24BC" w14:textId="0079F7F9" w:rsidR="000F1418" w:rsidRDefault="000F1418" w:rsidP="000F1418">
      <w:pPr>
        <w:pStyle w:val="1"/>
        <w:jc w:val="both"/>
        <w:rPr>
          <w:rFonts w:eastAsiaTheme="minorHAnsi"/>
          <w:lang w:val="uk-UA" w:eastAsia="en-US"/>
        </w:rPr>
      </w:pPr>
    </w:p>
    <w:sectPr w:rsidR="000F14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A3F17"/>
    <w:multiLevelType w:val="hybridMultilevel"/>
    <w:tmpl w:val="29840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CC6C4A"/>
    <w:multiLevelType w:val="hybridMultilevel"/>
    <w:tmpl w:val="1368C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F615D"/>
    <w:multiLevelType w:val="multilevel"/>
    <w:tmpl w:val="DE169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7318275">
    <w:abstractNumId w:val="2"/>
  </w:num>
  <w:num w:numId="2" w16cid:durableId="370762956">
    <w:abstractNumId w:val="0"/>
  </w:num>
  <w:num w:numId="3" w16cid:durableId="209463614">
    <w:abstractNumId w:val="0"/>
  </w:num>
  <w:num w:numId="4" w16cid:durableId="666400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08954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D2A"/>
    <w:rsid w:val="000E6B86"/>
    <w:rsid w:val="000F1418"/>
    <w:rsid w:val="00272946"/>
    <w:rsid w:val="003A09E9"/>
    <w:rsid w:val="005569BE"/>
    <w:rsid w:val="006C4D2A"/>
    <w:rsid w:val="00923FA4"/>
    <w:rsid w:val="00C703CD"/>
    <w:rsid w:val="00C833D8"/>
    <w:rsid w:val="00E31A37"/>
    <w:rsid w:val="00E5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7B6B0"/>
  <w15:chartTrackingRefBased/>
  <w15:docId w15:val="{459BCA29-DB7E-44D2-B8B8-5A41BC07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94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qFormat/>
    <w:rsid w:val="00E31A3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3">
    <w:name w:val="List Paragraph"/>
    <w:basedOn w:val="a"/>
    <w:uiPriority w:val="34"/>
    <w:qFormat/>
    <w:rsid w:val="00E31A37"/>
    <w:pPr>
      <w:ind w:left="720"/>
      <w:contextualSpacing/>
    </w:pPr>
  </w:style>
  <w:style w:type="paragraph" w:styleId="a4">
    <w:name w:val="No Spacing"/>
    <w:link w:val="a5"/>
    <w:uiPriority w:val="1"/>
    <w:qFormat/>
    <w:rsid w:val="00E31A37"/>
    <w:pPr>
      <w:spacing w:after="0" w:line="240" w:lineRule="auto"/>
    </w:pPr>
    <w:rPr>
      <w:rFonts w:eastAsiaTheme="minorEastAsia"/>
      <w:lang w:eastAsia="uk-UA"/>
    </w:rPr>
  </w:style>
  <w:style w:type="character" w:customStyle="1" w:styleId="a5">
    <w:name w:val="Без інтервалів Знак"/>
    <w:basedOn w:val="a0"/>
    <w:link w:val="a4"/>
    <w:uiPriority w:val="1"/>
    <w:locked/>
    <w:rsid w:val="00E31A37"/>
    <w:rPr>
      <w:rFonts w:eastAsiaTheme="minorEastAsia"/>
      <w:lang w:eastAsia="uk-UA"/>
    </w:rPr>
  </w:style>
  <w:style w:type="character" w:styleId="a6">
    <w:name w:val="Hyperlink"/>
    <w:basedOn w:val="a0"/>
    <w:uiPriority w:val="99"/>
    <w:semiHidden/>
    <w:unhideWhenUsed/>
    <w:rsid w:val="003A09E9"/>
    <w:rPr>
      <w:color w:val="0000FF"/>
      <w:u w:val="single"/>
    </w:rPr>
  </w:style>
  <w:style w:type="table" w:styleId="a7">
    <w:name w:val="Table Grid"/>
    <w:basedOn w:val="a1"/>
    <w:rsid w:val="00E549D0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7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vita.ua/school/87005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12526</Words>
  <Characters>7140</Characters>
  <Application>Microsoft Office Word</Application>
  <DocSecurity>0</DocSecurity>
  <Lines>59</Lines>
  <Paragraphs>39</Paragraphs>
  <ScaleCrop>false</ScaleCrop>
  <Company/>
  <LinksUpToDate>false</LinksUpToDate>
  <CharactersWithSpaces>19627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Светлана Корягина</cp:lastModifiedBy>
  <cp:revision>2</cp:revision>
  <dcterms:created xsi:type="dcterms:W3CDTF">2025-10-14T10:43:00Z</dcterms:created>
  <dcterms:modified xsi:type="dcterms:W3CDTF">2025-10-14T10:43:00Z</dcterms:modified>
</cp:coreProperties>
</file>