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270C" w14:textId="73D25C03" w:rsidR="00062F55" w:rsidRPr="00482CCD" w:rsidRDefault="00482CCD" w:rsidP="00482CCD">
      <w:pPr>
        <w:pStyle w:val="a4"/>
        <w:rPr>
          <w:rFonts w:ascii="Times New Roman" w:eastAsia="Times New Roman" w:hAnsi="Times New Roman" w:cs="Times New Roman"/>
          <w:sz w:val="28"/>
          <w:szCs w:val="28"/>
        </w:rPr>
      </w:pPr>
      <w:r>
        <w:rPr>
          <w:noProof/>
        </w:rPr>
        <w:drawing>
          <wp:anchor distT="0" distB="0" distL="114935" distR="114935" simplePos="0" relativeHeight="251658240" behindDoc="0" locked="0" layoutInCell="1" allowOverlap="1" wp14:anchorId="0E4DE014" wp14:editId="5AF6E654">
            <wp:simplePos x="0" y="0"/>
            <wp:positionH relativeFrom="page">
              <wp:posOffset>3515360</wp:posOffset>
            </wp:positionH>
            <wp:positionV relativeFrom="paragraph">
              <wp:posOffset>111760</wp:posOffset>
            </wp:positionV>
            <wp:extent cx="431800" cy="609600"/>
            <wp:effectExtent l="0" t="0" r="635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noFill/>
                  </pic:spPr>
                </pic:pic>
              </a:graphicData>
            </a:graphic>
            <wp14:sizeRelH relativeFrom="page">
              <wp14:pctWidth>0</wp14:pctWidth>
            </wp14:sizeRelH>
            <wp14:sizeRelV relativeFrom="page">
              <wp14:pctHeight>0</wp14:pctHeight>
            </wp14:sizeRelV>
          </wp:anchor>
        </w:drawing>
      </w:r>
      <w:r w:rsidR="00E549D0">
        <w:t xml:space="preserve">                                                                            </w:t>
      </w:r>
    </w:p>
    <w:p w14:paraId="5D27AA8C" w14:textId="70872953" w:rsidR="00062F55" w:rsidRDefault="00062F55" w:rsidP="00062F55">
      <w:pPr>
        <w:pStyle w:val="1"/>
        <w:tabs>
          <w:tab w:val="left" w:pos="4820"/>
          <w:tab w:val="left" w:pos="4962"/>
        </w:tabs>
        <w:rPr>
          <w:rFonts w:eastAsiaTheme="minorEastAsia"/>
          <w:lang w:val="uk-UA" w:eastAsia="uk-UA"/>
        </w:rPr>
      </w:pPr>
    </w:p>
    <w:p w14:paraId="55C6A6A8" w14:textId="77777777" w:rsidR="00062F55" w:rsidRDefault="00062F55" w:rsidP="00062F55">
      <w:pPr>
        <w:pStyle w:val="1"/>
        <w:jc w:val="center"/>
        <w:rPr>
          <w:rFonts w:eastAsiaTheme="minorEastAsia"/>
          <w:lang w:val="uk-UA" w:eastAsia="uk-UA"/>
        </w:rPr>
      </w:pPr>
      <w:r>
        <w:rPr>
          <w:rFonts w:eastAsiaTheme="minorEastAsia"/>
          <w:lang w:val="uk-UA" w:eastAsia="uk-UA"/>
        </w:rPr>
        <w:t>СУМСЬКА МІСЬКА РАДА</w:t>
      </w:r>
    </w:p>
    <w:p w14:paraId="40F46727" w14:textId="77777777" w:rsidR="00062F55" w:rsidRDefault="00062F55" w:rsidP="00062F55">
      <w:pPr>
        <w:pStyle w:val="1"/>
        <w:jc w:val="center"/>
        <w:rPr>
          <w:lang w:val="uk-UA"/>
        </w:rPr>
      </w:pPr>
      <w:r>
        <w:rPr>
          <w:lang w:val="uk-UA"/>
        </w:rPr>
        <w:t xml:space="preserve">ЗАКЛАД ДОШКІЛЬНОЇ ОСВІТИ  (ЯСЛА-САДОК) № 30 «ЧЕБУРАШКА» </w:t>
      </w:r>
    </w:p>
    <w:p w14:paraId="7B262120" w14:textId="77777777" w:rsidR="00062F55" w:rsidRDefault="00062F55" w:rsidP="00062F55">
      <w:pPr>
        <w:pStyle w:val="1"/>
        <w:jc w:val="center"/>
        <w:rPr>
          <w:lang w:val="uk-UA"/>
        </w:rPr>
      </w:pPr>
      <w:r>
        <w:rPr>
          <w:lang w:val="uk-UA"/>
        </w:rPr>
        <w:t>СУМСЬКОЇ МІСЬКОЇ РАДИ</w:t>
      </w:r>
    </w:p>
    <w:p w14:paraId="00D1C04A" w14:textId="77777777" w:rsidR="00062F55" w:rsidRDefault="00062F55" w:rsidP="00062F55">
      <w:pPr>
        <w:pStyle w:val="1"/>
        <w:jc w:val="center"/>
        <w:rPr>
          <w:lang w:val="uk-UA"/>
        </w:rPr>
      </w:pPr>
      <w:r>
        <w:rPr>
          <w:lang w:val="uk-UA"/>
        </w:rPr>
        <w:t>(ЗДО № 30 «ЧЕБУРАШКА» СМР)</w:t>
      </w:r>
    </w:p>
    <w:p w14:paraId="09CA8D82" w14:textId="77777777" w:rsidR="00062F55" w:rsidRDefault="00062F55" w:rsidP="00062F55">
      <w:pPr>
        <w:shd w:val="clear" w:color="auto" w:fill="FFFFFF"/>
        <w:tabs>
          <w:tab w:val="left" w:pos="5580"/>
        </w:tabs>
        <w:jc w:val="center"/>
        <w:rPr>
          <w:rFonts w:eastAsia="Times New Roman"/>
          <w:color w:val="000000"/>
          <w:sz w:val="28"/>
          <w:szCs w:val="28"/>
        </w:rPr>
      </w:pPr>
    </w:p>
    <w:p w14:paraId="3AA377AA" w14:textId="77777777" w:rsidR="00062F55" w:rsidRDefault="00062F55" w:rsidP="00062F55">
      <w:pPr>
        <w:shd w:val="clear" w:color="auto" w:fill="FFFFFF"/>
        <w:tabs>
          <w:tab w:val="left" w:pos="5580"/>
        </w:tabs>
        <w:jc w:val="center"/>
        <w:rPr>
          <w:rFonts w:eastAsia="Times New Roman"/>
          <w:color w:val="000000"/>
          <w:sz w:val="28"/>
          <w:szCs w:val="28"/>
        </w:rPr>
      </w:pPr>
      <w:r>
        <w:rPr>
          <w:rFonts w:eastAsia="Times New Roman"/>
          <w:color w:val="000000"/>
          <w:sz w:val="28"/>
          <w:szCs w:val="28"/>
        </w:rPr>
        <w:t>НАКАЗ</w:t>
      </w:r>
    </w:p>
    <w:p w14:paraId="2C328605" w14:textId="77777777" w:rsidR="00062F55" w:rsidRDefault="00062F55" w:rsidP="00062F55">
      <w:pPr>
        <w:shd w:val="clear" w:color="auto" w:fill="FFFFFF"/>
        <w:tabs>
          <w:tab w:val="left" w:pos="5580"/>
        </w:tabs>
        <w:jc w:val="both"/>
        <w:rPr>
          <w:rFonts w:eastAsia="Times New Roman"/>
          <w:color w:val="000000"/>
          <w:sz w:val="4"/>
          <w:szCs w:val="4"/>
        </w:rPr>
      </w:pPr>
    </w:p>
    <w:p w14:paraId="294C341A" w14:textId="0DB0458C" w:rsidR="00062F55" w:rsidRDefault="00062F55" w:rsidP="00062F55">
      <w:pPr>
        <w:shd w:val="clear" w:color="auto" w:fill="FFFFFF"/>
        <w:tabs>
          <w:tab w:val="left" w:pos="709"/>
          <w:tab w:val="left" w:pos="5580"/>
        </w:tabs>
        <w:jc w:val="both"/>
        <w:rPr>
          <w:rFonts w:eastAsia="Times New Roman"/>
          <w:color w:val="000000"/>
          <w:sz w:val="28"/>
          <w:szCs w:val="28"/>
        </w:rPr>
      </w:pPr>
      <w:r>
        <w:rPr>
          <w:rFonts w:eastAsia="Times New Roman"/>
          <w:color w:val="000000"/>
          <w:sz w:val="28"/>
          <w:szCs w:val="28"/>
          <w:lang w:val="uk-UA"/>
        </w:rPr>
        <w:t>29.08</w:t>
      </w:r>
      <w:r w:rsidR="00482CCD">
        <w:rPr>
          <w:rFonts w:eastAsia="Times New Roman"/>
          <w:color w:val="000000"/>
          <w:sz w:val="28"/>
          <w:szCs w:val="28"/>
          <w:lang w:val="uk-UA"/>
        </w:rPr>
        <w:t>.2025</w:t>
      </w:r>
      <w:r w:rsidR="00482CCD">
        <w:rPr>
          <w:sz w:val="28"/>
          <w:szCs w:val="28"/>
          <w:lang w:val="uk-UA"/>
        </w:rPr>
        <w:t xml:space="preserve">                                     </w:t>
      </w:r>
      <w:r>
        <w:rPr>
          <w:rFonts w:eastAsia="Times New Roman"/>
          <w:color w:val="000000"/>
          <w:sz w:val="28"/>
          <w:szCs w:val="28"/>
        </w:rPr>
        <w:t xml:space="preserve">       </w:t>
      </w:r>
      <w:r>
        <w:rPr>
          <w:rFonts w:eastAsia="Times New Roman"/>
          <w:color w:val="000000"/>
          <w:sz w:val="28"/>
          <w:szCs w:val="28"/>
          <w:lang w:val="uk-UA"/>
        </w:rPr>
        <w:t xml:space="preserve"> </w:t>
      </w:r>
      <w:r>
        <w:rPr>
          <w:rFonts w:eastAsia="Times New Roman"/>
          <w:color w:val="000000"/>
          <w:sz w:val="28"/>
          <w:szCs w:val="28"/>
        </w:rPr>
        <w:t xml:space="preserve">м. </w:t>
      </w:r>
      <w:proofErr w:type="spellStart"/>
      <w:r>
        <w:rPr>
          <w:rFonts w:eastAsia="Times New Roman"/>
          <w:color w:val="000000"/>
          <w:sz w:val="28"/>
          <w:szCs w:val="28"/>
        </w:rPr>
        <w:t>Суми</w:t>
      </w:r>
      <w:proofErr w:type="spellEnd"/>
      <w:r>
        <w:rPr>
          <w:rFonts w:eastAsia="Times New Roman"/>
          <w:color w:val="000000"/>
          <w:sz w:val="28"/>
          <w:szCs w:val="28"/>
        </w:rPr>
        <w:t xml:space="preserve">                              </w:t>
      </w:r>
      <w:r w:rsidR="00482CCD">
        <w:rPr>
          <w:rFonts w:eastAsia="Times New Roman"/>
          <w:color w:val="000000"/>
          <w:sz w:val="28"/>
          <w:szCs w:val="28"/>
          <w:lang w:val="uk-UA"/>
        </w:rPr>
        <w:t xml:space="preserve">     </w:t>
      </w:r>
      <w:r>
        <w:rPr>
          <w:rFonts w:eastAsia="Times New Roman"/>
          <w:color w:val="000000"/>
          <w:sz w:val="28"/>
          <w:szCs w:val="28"/>
        </w:rPr>
        <w:t xml:space="preserve">        № </w:t>
      </w:r>
      <w:r>
        <w:rPr>
          <w:rFonts w:eastAsia="Times New Roman"/>
          <w:color w:val="000000"/>
          <w:sz w:val="28"/>
          <w:szCs w:val="28"/>
          <w:lang w:val="uk-UA"/>
        </w:rPr>
        <w:t>53</w:t>
      </w:r>
      <w:r>
        <w:rPr>
          <w:rFonts w:eastAsia="Times New Roman"/>
          <w:color w:val="000000"/>
          <w:sz w:val="28"/>
          <w:szCs w:val="28"/>
        </w:rPr>
        <w:t xml:space="preserve">                          </w:t>
      </w:r>
    </w:p>
    <w:p w14:paraId="6B778B74" w14:textId="77777777" w:rsidR="00062F55" w:rsidRDefault="00062F55" w:rsidP="00062F55">
      <w:pPr>
        <w:shd w:val="clear" w:color="auto" w:fill="FFFFFF"/>
        <w:tabs>
          <w:tab w:val="left" w:pos="709"/>
          <w:tab w:val="left" w:pos="5580"/>
        </w:tabs>
        <w:jc w:val="both"/>
        <w:rPr>
          <w:rFonts w:eastAsia="Times New Roman"/>
          <w:color w:val="000000"/>
          <w:sz w:val="4"/>
          <w:szCs w:val="4"/>
          <w:lang w:val="uk-UA"/>
        </w:rPr>
      </w:pPr>
    </w:p>
    <w:p w14:paraId="642DE251" w14:textId="77777777" w:rsidR="00062F55" w:rsidRDefault="00062F55" w:rsidP="00062F55">
      <w:pPr>
        <w:shd w:val="clear" w:color="auto" w:fill="FFFFFF"/>
        <w:tabs>
          <w:tab w:val="left" w:pos="709"/>
          <w:tab w:val="left" w:pos="5580"/>
        </w:tabs>
        <w:jc w:val="both"/>
        <w:rPr>
          <w:color w:val="000000" w:themeColor="text1"/>
          <w:sz w:val="4"/>
          <w:szCs w:val="4"/>
          <w:lang w:val="uk-UA"/>
        </w:rPr>
      </w:pPr>
    </w:p>
    <w:p w14:paraId="4F501CF5" w14:textId="77777777" w:rsidR="00062F55" w:rsidRDefault="00062F55" w:rsidP="00062F55">
      <w:pPr>
        <w:shd w:val="clear" w:color="auto" w:fill="FFFFFF"/>
        <w:tabs>
          <w:tab w:val="left" w:pos="709"/>
          <w:tab w:val="left" w:pos="5580"/>
        </w:tabs>
        <w:jc w:val="both"/>
        <w:rPr>
          <w:rFonts w:eastAsia="Times New Roman"/>
          <w:sz w:val="28"/>
          <w:szCs w:val="28"/>
        </w:rPr>
      </w:pPr>
      <w:r>
        <w:rPr>
          <w:sz w:val="28"/>
          <w:szCs w:val="28"/>
          <w:lang w:val="uk-UA"/>
        </w:rPr>
        <w:t xml:space="preserve">Про організацію харчування </w:t>
      </w:r>
    </w:p>
    <w:p w14:paraId="4F73D38C" w14:textId="77777777" w:rsidR="00062F55" w:rsidRDefault="00062F55" w:rsidP="00062F55">
      <w:pPr>
        <w:jc w:val="both"/>
        <w:rPr>
          <w:sz w:val="28"/>
          <w:szCs w:val="28"/>
          <w:lang w:val="uk-UA"/>
        </w:rPr>
      </w:pPr>
      <w:r>
        <w:rPr>
          <w:sz w:val="28"/>
          <w:szCs w:val="28"/>
          <w:lang w:val="uk-UA"/>
        </w:rPr>
        <w:t xml:space="preserve">дітей в ЗДО № 30 «Чебурашка» СМР </w:t>
      </w:r>
    </w:p>
    <w:p w14:paraId="298774F5" w14:textId="77777777" w:rsidR="00062F55" w:rsidRDefault="00062F55" w:rsidP="00062F55">
      <w:pPr>
        <w:jc w:val="both"/>
        <w:rPr>
          <w:sz w:val="28"/>
          <w:szCs w:val="28"/>
          <w:lang w:val="uk-UA"/>
        </w:rPr>
      </w:pPr>
      <w:r>
        <w:rPr>
          <w:sz w:val="28"/>
          <w:szCs w:val="28"/>
          <w:lang w:val="uk-UA"/>
        </w:rPr>
        <w:t>з 01 вересня  2025 року</w:t>
      </w:r>
    </w:p>
    <w:p w14:paraId="4C9E9F57" w14:textId="77777777" w:rsidR="00062F55" w:rsidRDefault="00062F55" w:rsidP="00062F55">
      <w:pPr>
        <w:jc w:val="both"/>
        <w:rPr>
          <w:sz w:val="28"/>
          <w:szCs w:val="28"/>
          <w:lang w:val="uk-UA"/>
        </w:rPr>
      </w:pPr>
    </w:p>
    <w:p w14:paraId="7C539941" w14:textId="77777777" w:rsidR="00062F55" w:rsidRDefault="00062F55" w:rsidP="00062F55">
      <w:pPr>
        <w:tabs>
          <w:tab w:val="left" w:pos="709"/>
        </w:tabs>
        <w:ind w:right="-1"/>
        <w:jc w:val="both"/>
        <w:rPr>
          <w:color w:val="000000" w:themeColor="text1"/>
          <w:sz w:val="28"/>
          <w:szCs w:val="28"/>
          <w:lang w:val="uk-UA"/>
        </w:rPr>
      </w:pPr>
      <w:r>
        <w:rPr>
          <w:sz w:val="28"/>
          <w:szCs w:val="28"/>
          <w:lang w:val="uk-UA"/>
        </w:rPr>
        <w:t xml:space="preserve">          На виконання частини 3 статті 56 Закону України «Про освіту», частин 6, 7 статті 19 Закону України «Про дошкільну освіту», частини 10</w:t>
      </w:r>
      <w:r>
        <w:rPr>
          <w:lang w:val="uk-UA"/>
        </w:rPr>
        <w:t xml:space="preserve"> </w:t>
      </w:r>
      <w:r>
        <w:rPr>
          <w:sz w:val="28"/>
          <w:szCs w:val="28"/>
          <w:lang w:val="uk-UA"/>
        </w:rPr>
        <w:t xml:space="preserve">статті 15 </w:t>
      </w:r>
      <w:r>
        <w:rPr>
          <w:sz w:val="28"/>
          <w:lang w:val="uk-UA"/>
        </w:rPr>
        <w:t>Закону України «Про статус ветеранів війни, гарантії їх соціального захисту»,</w:t>
      </w:r>
      <w:r>
        <w:rPr>
          <w:sz w:val="28"/>
          <w:szCs w:val="28"/>
          <w:lang w:val="uk-UA"/>
        </w:rPr>
        <w:t xml:space="preserve"> частини 10</w:t>
      </w:r>
      <w:hyperlink r:id="rId6" w:anchor="n87" w:history="1">
        <w:r>
          <w:rPr>
            <w:rStyle w:val="a6"/>
            <w:sz w:val="28"/>
            <w:szCs w:val="28"/>
            <w:lang w:val="uk-UA"/>
          </w:rPr>
          <w:t xml:space="preserve"> статті 7</w:t>
        </w:r>
      </w:hyperlink>
      <w:r>
        <w:rPr>
          <w:sz w:val="28"/>
          <w:lang w:val="uk-UA"/>
        </w:rPr>
        <w:t xml:space="preserve"> </w:t>
      </w:r>
      <w:r>
        <w:rPr>
          <w:sz w:val="28"/>
          <w:szCs w:val="28"/>
          <w:lang w:val="uk-UA"/>
        </w:rPr>
        <w:t xml:space="preserve">Закону України «Про забезпечення прав і свобод внутрішньо переміщених осіб», законів України «Про захист населення від інфекційних </w:t>
      </w:r>
      <w:proofErr w:type="spellStart"/>
      <w:r>
        <w:rPr>
          <w:sz w:val="28"/>
          <w:szCs w:val="28"/>
          <w:lang w:val="uk-UA"/>
        </w:rPr>
        <w:t>хвороб</w:t>
      </w:r>
      <w:proofErr w:type="spellEnd"/>
      <w:r>
        <w:rPr>
          <w:sz w:val="28"/>
          <w:szCs w:val="28"/>
          <w:lang w:val="uk-UA"/>
        </w:rPr>
        <w:t xml:space="preserve">», «Про основні принципи та вимоги до безпечності та якості харчових продуктів»; постанов </w:t>
      </w:r>
      <w:r>
        <w:rPr>
          <w:spacing w:val="10"/>
          <w:sz w:val="28"/>
          <w:szCs w:val="28"/>
          <w:lang w:val="uk-UA" w:eastAsia="uk-UA"/>
        </w:rPr>
        <w:t>Кабінету Міністрів України від</w:t>
      </w:r>
      <w:r>
        <w:rPr>
          <w:sz w:val="28"/>
          <w:szCs w:val="28"/>
          <w:lang w:val="uk-UA" w:eastAsia="uk-UA"/>
        </w:rPr>
        <w:t xml:space="preserve"> 24</w:t>
      </w:r>
      <w:r>
        <w:rPr>
          <w:spacing w:val="10"/>
          <w:sz w:val="28"/>
          <w:szCs w:val="28"/>
          <w:lang w:val="uk-UA" w:eastAsia="uk-UA"/>
        </w:rPr>
        <w:t> березня</w:t>
      </w:r>
      <w:r>
        <w:rPr>
          <w:sz w:val="28"/>
          <w:szCs w:val="28"/>
          <w:lang w:val="uk-UA" w:eastAsia="uk-UA"/>
        </w:rPr>
        <w:t xml:space="preserve"> 2021</w:t>
      </w:r>
      <w:r>
        <w:rPr>
          <w:spacing w:val="10"/>
          <w:sz w:val="28"/>
          <w:szCs w:val="28"/>
          <w:lang w:val="uk-UA" w:eastAsia="uk-UA"/>
        </w:rPr>
        <w:t xml:space="preserve"> року     №</w:t>
      </w:r>
      <w:r>
        <w:rPr>
          <w:sz w:val="28"/>
          <w:szCs w:val="28"/>
          <w:lang w:val="uk-UA" w:eastAsia="uk-UA"/>
        </w:rPr>
        <w:t xml:space="preserve"> 305</w:t>
      </w:r>
      <w:r>
        <w:rPr>
          <w:spacing w:val="10"/>
          <w:sz w:val="28"/>
          <w:szCs w:val="28"/>
          <w:lang w:val="uk-UA" w:eastAsia="uk-UA"/>
        </w:rPr>
        <w:t xml:space="preserve"> «Про затвердження норм та Порядку організації харчування у закладах освіти та дитячих закладах оздоровлення та відпочинку» (із змінами)</w:t>
      </w:r>
      <w:r>
        <w:rPr>
          <w:sz w:val="28"/>
          <w:szCs w:val="28"/>
          <w:lang w:val="uk-UA"/>
        </w:rPr>
        <w:t>, від 02 лютого 2011 року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r>
        <w:rPr>
          <w:spacing w:val="10"/>
          <w:sz w:val="28"/>
          <w:szCs w:val="28"/>
          <w:lang w:val="uk-UA" w:eastAsia="uk-UA"/>
        </w:rPr>
        <w:t xml:space="preserve"> (із змінами)</w:t>
      </w:r>
      <w:r>
        <w:rPr>
          <w:sz w:val="28"/>
          <w:szCs w:val="28"/>
          <w:lang w:val="uk-UA"/>
        </w:rPr>
        <w:t>; наказу Міністерства освіти і науки України від 21 листопада 2002 року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w:t>
      </w:r>
      <w:r>
        <w:rPr>
          <w:spacing w:val="10"/>
          <w:sz w:val="28"/>
          <w:szCs w:val="28"/>
          <w:lang w:val="uk-UA" w:eastAsia="uk-UA"/>
        </w:rPr>
        <w:t xml:space="preserve"> (із змінами)</w:t>
      </w:r>
      <w:r>
        <w:rPr>
          <w:sz w:val="28"/>
          <w:szCs w:val="28"/>
          <w:lang w:val="uk-UA"/>
        </w:rPr>
        <w:t xml:space="preserve">; </w:t>
      </w:r>
      <w:r>
        <w:rPr>
          <w:spacing w:val="-1"/>
          <w:sz w:val="28"/>
          <w:szCs w:val="28"/>
          <w:lang w:val="uk-UA"/>
        </w:rPr>
        <w:t xml:space="preserve">наказу </w:t>
      </w:r>
      <w:r>
        <w:rPr>
          <w:sz w:val="28"/>
          <w:szCs w:val="28"/>
          <w:lang w:val="uk-UA"/>
        </w:rPr>
        <w:t>Міністерства аграрної політики та продовольства України від 01 жовтня  2012 року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r>
        <w:rPr>
          <w:spacing w:val="-1"/>
          <w:sz w:val="28"/>
          <w:szCs w:val="28"/>
          <w:lang w:val="uk-UA"/>
        </w:rPr>
        <w:t xml:space="preserve"> (із змінами);</w:t>
      </w:r>
      <w:r>
        <w:rPr>
          <w:sz w:val="28"/>
          <w:szCs w:val="28"/>
          <w:lang w:val="uk-UA"/>
        </w:rPr>
        <w:t xml:space="preserve"> спільного наказу Міністерства охорони здоров’я України і Міністерства освіти і науки України від 17 квітня 2006 року  № 298/227 «Про затвердження Інструкції з організації харчування дітей у дошкільних навчальних закладах»</w:t>
      </w:r>
      <w:r>
        <w:rPr>
          <w:spacing w:val="-1"/>
          <w:sz w:val="28"/>
          <w:szCs w:val="28"/>
          <w:lang w:val="uk-UA"/>
        </w:rPr>
        <w:t xml:space="preserve"> (із змінами);</w:t>
      </w:r>
      <w:r>
        <w:rPr>
          <w:sz w:val="28"/>
          <w:szCs w:val="28"/>
          <w:lang w:val="uk-UA"/>
        </w:rPr>
        <w:t xml:space="preserve"> ураховуючи програму Сумської міської територіальної громади «Соціальна підтримка ветеранської спільноти» на 2025-2027 роки, затверджену наказом Сумської міської військової адміністрації Сумського району Сумської області від 31 грудня 2024 року № 417-СМР, наказ Сумської міської військової адміністрації Сумського району Сумської області від 30 січня 2025 року № 18-СМВА «Про затвердження вартості харчування однієї дитини на день та порядку й умов забезпечення харчуванням дітей пільгових категорій закладів освіти, </w:t>
      </w:r>
      <w:r>
        <w:rPr>
          <w:sz w:val="28"/>
          <w:szCs w:val="28"/>
          <w:lang w:val="uk-UA"/>
        </w:rPr>
        <w:lastRenderedPageBreak/>
        <w:t>підпорядкованих управлінню освіти і науки Сумської міської ради в 2025 році»</w:t>
      </w:r>
      <w:r>
        <w:rPr>
          <w:spacing w:val="-1"/>
          <w:sz w:val="28"/>
          <w:szCs w:val="28"/>
          <w:lang w:val="uk-UA"/>
        </w:rPr>
        <w:t>, наказу управління освіти і науки Сумської міської ради від 30 січня 2025 року № 25 «</w:t>
      </w:r>
      <w:r>
        <w:rPr>
          <w:sz w:val="28"/>
          <w:szCs w:val="28"/>
          <w:lang w:val="uk-UA"/>
        </w:rPr>
        <w:t xml:space="preserve">Про організацію харчування дітей у закладах дошкільної освіти та дошкільних підрозділах СПШ №№ 11, 14, 28, 32, ССПШ № 31, НВК № 16, СБНРЦ № 1 у 2025 році", з метою забезпечення  повноцінного харчування вихованців та дітей пільгових категорій </w:t>
      </w:r>
      <w:r>
        <w:rPr>
          <w:color w:val="000000" w:themeColor="text1"/>
          <w:sz w:val="28"/>
          <w:szCs w:val="28"/>
          <w:lang w:val="uk-UA"/>
        </w:rPr>
        <w:t>та результатами проведеного моніторингу серед батьків та їх запитом</w:t>
      </w:r>
    </w:p>
    <w:p w14:paraId="2E2B4BD9" w14:textId="77777777" w:rsidR="00062F55" w:rsidRDefault="00062F55" w:rsidP="00062F55">
      <w:pPr>
        <w:pStyle w:val="1"/>
        <w:tabs>
          <w:tab w:val="left" w:pos="709"/>
        </w:tabs>
        <w:rPr>
          <w:lang w:val="uk-UA"/>
        </w:rPr>
      </w:pPr>
    </w:p>
    <w:p w14:paraId="4E0999C6" w14:textId="77777777" w:rsidR="00062F55" w:rsidRDefault="00062F55" w:rsidP="00062F55">
      <w:pPr>
        <w:pStyle w:val="1"/>
        <w:rPr>
          <w:lang w:val="uk-UA"/>
        </w:rPr>
      </w:pPr>
      <w:r>
        <w:rPr>
          <w:lang w:val="uk-UA"/>
        </w:rPr>
        <w:t xml:space="preserve">НАКАЗУЮ: </w:t>
      </w:r>
    </w:p>
    <w:p w14:paraId="615D27E1" w14:textId="77777777" w:rsidR="00062F55" w:rsidRDefault="00062F55" w:rsidP="00062F55">
      <w:pPr>
        <w:pStyle w:val="1"/>
        <w:rPr>
          <w:lang w:val="uk-UA"/>
        </w:rPr>
      </w:pPr>
    </w:p>
    <w:p w14:paraId="4DCFD29B" w14:textId="77777777" w:rsidR="00062F55" w:rsidRDefault="00062F55" w:rsidP="00062F55">
      <w:pPr>
        <w:tabs>
          <w:tab w:val="left" w:pos="709"/>
          <w:tab w:val="left" w:pos="851"/>
        </w:tabs>
        <w:jc w:val="both"/>
        <w:rPr>
          <w:color w:val="000000" w:themeColor="text1"/>
          <w:sz w:val="28"/>
          <w:szCs w:val="28"/>
          <w:lang w:val="uk-UA"/>
        </w:rPr>
      </w:pPr>
      <w:r>
        <w:rPr>
          <w:sz w:val="28"/>
          <w:szCs w:val="28"/>
          <w:lang w:val="uk-UA"/>
        </w:rPr>
        <w:t xml:space="preserve">         </w:t>
      </w:r>
      <w:r>
        <w:rPr>
          <w:color w:val="000000" w:themeColor="text1"/>
          <w:sz w:val="28"/>
          <w:szCs w:val="28"/>
          <w:lang w:val="uk-UA"/>
        </w:rPr>
        <w:t xml:space="preserve">1.Організувати для дітей  в закладі  дошкільної освіти за потреби дворазове </w:t>
      </w:r>
      <w:bookmarkStart w:id="0" w:name="_Hlk208563097"/>
      <w:r>
        <w:rPr>
          <w:color w:val="000000" w:themeColor="text1"/>
          <w:sz w:val="28"/>
          <w:szCs w:val="28"/>
          <w:lang w:val="uk-UA"/>
        </w:rPr>
        <w:t>(сніданок, обід)</w:t>
      </w:r>
      <w:bookmarkEnd w:id="0"/>
      <w:r>
        <w:rPr>
          <w:color w:val="000000" w:themeColor="text1"/>
          <w:sz w:val="28"/>
          <w:szCs w:val="28"/>
          <w:lang w:val="uk-UA"/>
        </w:rPr>
        <w:t>, або триразове (сніданок, обід, вечеря)  харчування дітей,  з 01 вересня 2025 р.</w:t>
      </w:r>
    </w:p>
    <w:p w14:paraId="38CF656B" w14:textId="77777777" w:rsidR="00062F55" w:rsidRDefault="00062F55" w:rsidP="00062F55">
      <w:pPr>
        <w:tabs>
          <w:tab w:val="left" w:pos="709"/>
        </w:tabs>
        <w:jc w:val="both"/>
        <w:rPr>
          <w:color w:val="000000" w:themeColor="text1"/>
          <w:sz w:val="28"/>
          <w:szCs w:val="28"/>
          <w:lang w:val="uk-UA"/>
        </w:rPr>
      </w:pPr>
      <w:r>
        <w:rPr>
          <w:color w:val="000000" w:themeColor="text1"/>
          <w:sz w:val="28"/>
          <w:szCs w:val="28"/>
          <w:lang w:val="uk-UA"/>
        </w:rPr>
        <w:t xml:space="preserve">         2. Встановити  відповідно до п. 3, 7, Норм харчування в закладах освіти та в дитячих закладах оздоровлення та відпочинку, затверджених постановою КМУ від 24 березня 2021 р. № 305  вартість дворазового харчування (сніданок, обід) для дітей раннього та молодшого дошкільного віку 45,00 гривень, середнього та старшого дошкільного віку - 56,24 гривень, вартість триразового харчування  для дітей раннього та молодшого дошкільного віку 60,00 гривень, середнього та старшого дошкільного віку – 75,00 гривень.           </w:t>
      </w:r>
    </w:p>
    <w:p w14:paraId="07727CF0" w14:textId="77777777" w:rsidR="00062F55" w:rsidRDefault="00062F55" w:rsidP="00062F55">
      <w:pPr>
        <w:tabs>
          <w:tab w:val="left" w:pos="709"/>
        </w:tabs>
        <w:ind w:firstLine="450"/>
        <w:jc w:val="both"/>
        <w:textAlignment w:val="baseline"/>
        <w:rPr>
          <w:sz w:val="28"/>
          <w:szCs w:val="28"/>
          <w:bdr w:val="none" w:sz="0" w:space="0" w:color="auto" w:frame="1"/>
          <w:lang w:val="uk-UA" w:eastAsia="uk-UA"/>
        </w:rPr>
      </w:pPr>
      <w:r>
        <w:rPr>
          <w:sz w:val="28"/>
          <w:szCs w:val="28"/>
          <w:lang w:val="uk-UA"/>
        </w:rPr>
        <w:t xml:space="preserve">   3. Космач Ірині Олексіївні, вихователю – методисту:</w:t>
      </w:r>
    </w:p>
    <w:p w14:paraId="4E2FA61B" w14:textId="77777777" w:rsidR="00062F55" w:rsidRDefault="00062F55" w:rsidP="00062F55">
      <w:pPr>
        <w:tabs>
          <w:tab w:val="left" w:pos="709"/>
          <w:tab w:val="left" w:pos="851"/>
        </w:tabs>
        <w:jc w:val="both"/>
        <w:rPr>
          <w:color w:val="000000" w:themeColor="text1"/>
          <w:sz w:val="28"/>
          <w:szCs w:val="28"/>
          <w:lang w:val="uk-UA"/>
        </w:rPr>
      </w:pPr>
      <w:r>
        <w:rPr>
          <w:color w:val="000000" w:themeColor="text1"/>
          <w:sz w:val="28"/>
          <w:szCs w:val="28"/>
          <w:lang w:val="uk-UA"/>
        </w:rPr>
        <w:t xml:space="preserve">         3.1. Надавати завідувачу закладу освіти пропозиції щодо режиму та графіка харчування, забезпечення питного режиму здобувачів освіти.</w:t>
      </w:r>
    </w:p>
    <w:p w14:paraId="15042603" w14:textId="77777777" w:rsidR="00062F55" w:rsidRDefault="00062F55" w:rsidP="00062F55">
      <w:pPr>
        <w:tabs>
          <w:tab w:val="left" w:pos="709"/>
        </w:tabs>
        <w:jc w:val="both"/>
        <w:rPr>
          <w:color w:val="000000" w:themeColor="text1"/>
          <w:sz w:val="28"/>
          <w:szCs w:val="28"/>
          <w:lang w:val="uk-UA"/>
        </w:rPr>
      </w:pPr>
      <w:r>
        <w:rPr>
          <w:color w:val="000000" w:themeColor="text1"/>
          <w:sz w:val="28"/>
          <w:szCs w:val="28"/>
          <w:lang w:val="uk-UA"/>
        </w:rPr>
        <w:t xml:space="preserve">         3.2. Контролювати ведення вихователями Журналу щоденного обліку здобувачів освіти, що забезпечуються харчуванням.</w:t>
      </w:r>
    </w:p>
    <w:p w14:paraId="5B331083" w14:textId="77777777" w:rsidR="00062F55" w:rsidRDefault="00062F55" w:rsidP="00062F55">
      <w:pPr>
        <w:tabs>
          <w:tab w:val="left" w:pos="709"/>
        </w:tabs>
        <w:jc w:val="both"/>
        <w:rPr>
          <w:color w:val="000000" w:themeColor="text1"/>
          <w:sz w:val="28"/>
          <w:szCs w:val="28"/>
          <w:lang w:val="uk-UA"/>
        </w:rPr>
      </w:pPr>
      <w:r>
        <w:rPr>
          <w:color w:val="000000" w:themeColor="text1"/>
          <w:sz w:val="28"/>
          <w:szCs w:val="28"/>
          <w:lang w:val="uk-UA"/>
        </w:rPr>
        <w:t xml:space="preserve">        3.3. Брати участь у роботі </w:t>
      </w:r>
      <w:proofErr w:type="spellStart"/>
      <w:r>
        <w:rPr>
          <w:color w:val="000000" w:themeColor="text1"/>
          <w:sz w:val="28"/>
          <w:szCs w:val="28"/>
          <w:lang w:val="uk-UA"/>
        </w:rPr>
        <w:t>бракеражної</w:t>
      </w:r>
      <w:proofErr w:type="spellEnd"/>
      <w:r>
        <w:rPr>
          <w:color w:val="000000" w:themeColor="text1"/>
          <w:sz w:val="28"/>
          <w:szCs w:val="28"/>
          <w:lang w:val="uk-UA"/>
        </w:rPr>
        <w:t xml:space="preserve"> комісії.</w:t>
      </w:r>
    </w:p>
    <w:p w14:paraId="510D601C" w14:textId="77777777" w:rsidR="00062F55" w:rsidRDefault="00062F55" w:rsidP="00062F55">
      <w:pPr>
        <w:tabs>
          <w:tab w:val="left" w:pos="709"/>
        </w:tabs>
        <w:jc w:val="both"/>
        <w:rPr>
          <w:color w:val="000000" w:themeColor="text1"/>
          <w:sz w:val="28"/>
          <w:szCs w:val="28"/>
          <w:lang w:val="uk-UA"/>
        </w:rPr>
      </w:pPr>
      <w:r>
        <w:rPr>
          <w:color w:val="000000" w:themeColor="text1"/>
          <w:sz w:val="28"/>
          <w:szCs w:val="28"/>
          <w:lang w:val="uk-UA"/>
        </w:rPr>
        <w:t xml:space="preserve">        </w:t>
      </w:r>
      <w:r>
        <w:rPr>
          <w:sz w:val="28"/>
          <w:szCs w:val="28"/>
          <w:lang w:val="uk-UA"/>
        </w:rPr>
        <w:t xml:space="preserve">3.4. Активізувати проведення </w:t>
      </w:r>
      <w:proofErr w:type="spellStart"/>
      <w:r>
        <w:rPr>
          <w:sz w:val="28"/>
          <w:szCs w:val="28"/>
          <w:lang w:val="uk-UA"/>
        </w:rPr>
        <w:t>просвітницько</w:t>
      </w:r>
      <w:proofErr w:type="spellEnd"/>
      <w:r>
        <w:rPr>
          <w:sz w:val="28"/>
          <w:szCs w:val="28"/>
          <w:lang w:val="uk-UA"/>
        </w:rPr>
        <w:t xml:space="preserve"> - роз’яснювальної роботи серед дітей та їх батьків з питань раціонального харчування, формування здорового способу життя.</w:t>
      </w:r>
    </w:p>
    <w:p w14:paraId="092CE8F1" w14:textId="77777777" w:rsidR="00062F55" w:rsidRDefault="00062F55" w:rsidP="00062F55">
      <w:pPr>
        <w:tabs>
          <w:tab w:val="left" w:pos="709"/>
        </w:tabs>
        <w:jc w:val="both"/>
        <w:rPr>
          <w:sz w:val="28"/>
          <w:szCs w:val="28"/>
          <w:lang w:val="uk-UA"/>
        </w:rPr>
      </w:pPr>
      <w:r>
        <w:rPr>
          <w:sz w:val="28"/>
          <w:szCs w:val="28"/>
          <w:lang w:val="uk-UA"/>
        </w:rPr>
        <w:t xml:space="preserve">         3.5. Порушувати питання організації харчування на загальних зборах, педагогічних радах, обговорювати на виробничих нарадах.</w:t>
      </w:r>
    </w:p>
    <w:p w14:paraId="1AF12611" w14:textId="77777777" w:rsidR="00062F55" w:rsidRDefault="00062F55" w:rsidP="00062F55">
      <w:pPr>
        <w:tabs>
          <w:tab w:val="left" w:pos="709"/>
        </w:tabs>
        <w:jc w:val="both"/>
        <w:rPr>
          <w:color w:val="000000" w:themeColor="text1"/>
          <w:sz w:val="28"/>
          <w:szCs w:val="28"/>
          <w:lang w:val="uk-UA"/>
        </w:rPr>
      </w:pPr>
      <w:r>
        <w:rPr>
          <w:color w:val="000000" w:themeColor="text1"/>
          <w:sz w:val="28"/>
          <w:szCs w:val="28"/>
          <w:lang w:val="uk-UA"/>
        </w:rPr>
        <w:t xml:space="preserve">         3.6. З</w:t>
      </w:r>
      <w:r>
        <w:rPr>
          <w:color w:val="000000" w:themeColor="text1"/>
          <w:sz w:val="28"/>
          <w:szCs w:val="28"/>
          <w:lang w:val="uk-UA" w:eastAsia="ja-JP"/>
        </w:rPr>
        <w:t xml:space="preserve">абезпечувати </w:t>
      </w:r>
      <w:r>
        <w:rPr>
          <w:bCs/>
          <w:color w:val="000000" w:themeColor="text1"/>
          <w:sz w:val="28"/>
          <w:szCs w:val="28"/>
          <w:lang w:val="uk-UA"/>
        </w:rPr>
        <w:t>виконання</w:t>
      </w:r>
      <w:r>
        <w:rPr>
          <w:color w:val="000000" w:themeColor="text1"/>
          <w:sz w:val="28"/>
          <w:szCs w:val="28"/>
          <w:lang w:val="uk-UA" w:eastAsia="ja-JP"/>
        </w:rPr>
        <w:t xml:space="preserve"> </w:t>
      </w:r>
      <w:r>
        <w:rPr>
          <w:color w:val="000000" w:themeColor="text1"/>
          <w:sz w:val="28"/>
          <w:szCs w:val="28"/>
          <w:lang w:val="uk-UA"/>
        </w:rPr>
        <w:t>наказу Міністерства аграрної політики та продовольства України від 01 жовтня 2012 р. № 590 «</w:t>
      </w:r>
      <w:r>
        <w:rPr>
          <w:bCs/>
          <w:color w:val="000000" w:themeColor="text1"/>
          <w:sz w:val="28"/>
          <w:szCs w:val="28"/>
          <w:lang w:val="uk-UA"/>
        </w:rPr>
        <w:t>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w:t>
      </w:r>
      <w:r>
        <w:rPr>
          <w:color w:val="000000" w:themeColor="text1"/>
          <w:sz w:val="28"/>
          <w:szCs w:val="28"/>
          <w:lang w:val="uk-UA"/>
        </w:rPr>
        <w:t xml:space="preserve"> продуктів (НАССР)</w:t>
      </w:r>
      <w:r>
        <w:rPr>
          <w:bCs/>
          <w:color w:val="000000" w:themeColor="text1"/>
          <w:sz w:val="28"/>
          <w:szCs w:val="28"/>
          <w:lang w:val="uk-UA"/>
        </w:rPr>
        <w:t>».</w:t>
      </w:r>
    </w:p>
    <w:p w14:paraId="304E1CB7" w14:textId="77777777" w:rsidR="00062F55" w:rsidRDefault="00062F55" w:rsidP="00062F55">
      <w:pPr>
        <w:pStyle w:val="a4"/>
        <w:tabs>
          <w:tab w:val="left" w:pos="709"/>
        </w:tabs>
        <w:jc w:val="both"/>
        <w:rPr>
          <w:rFonts w:ascii="Times New Roman" w:eastAsia="Times New Roman" w:hAnsi="Times New Roman"/>
          <w:sz w:val="28"/>
          <w:szCs w:val="28"/>
        </w:rPr>
      </w:pPr>
      <w:r>
        <w:rPr>
          <w:rFonts w:ascii="Times New Roman" w:eastAsia="Times New Roman" w:hAnsi="Times New Roman"/>
          <w:sz w:val="28"/>
          <w:szCs w:val="28"/>
        </w:rPr>
        <w:t xml:space="preserve">         4. Сидорчук М.М., сестрі медичній старшій, з 01  вересня 2025 р.</w:t>
      </w:r>
      <w:r>
        <w:rPr>
          <w:rFonts w:ascii="Times New Roman" w:hAnsi="Times New Roman"/>
          <w:sz w:val="28"/>
          <w:szCs w:val="28"/>
        </w:rPr>
        <w:t>:</w:t>
      </w:r>
    </w:p>
    <w:p w14:paraId="3FB05758" w14:textId="77777777" w:rsidR="00062F55" w:rsidRDefault="00062F55" w:rsidP="00062F55">
      <w:pPr>
        <w:pStyle w:val="a4"/>
        <w:tabs>
          <w:tab w:val="left" w:pos="709"/>
        </w:tabs>
        <w:jc w:val="both"/>
        <w:rPr>
          <w:rFonts w:ascii="Times New Roman" w:eastAsia="Times New Roman" w:hAnsi="Times New Roman"/>
          <w:sz w:val="28"/>
          <w:szCs w:val="28"/>
        </w:rPr>
      </w:pPr>
      <w:r>
        <w:rPr>
          <w:rFonts w:ascii="Times New Roman" w:hAnsi="Times New Roman"/>
          <w:sz w:val="28"/>
          <w:szCs w:val="28"/>
        </w:rPr>
        <w:t xml:space="preserve">         4.1. </w:t>
      </w:r>
      <w:r>
        <w:rPr>
          <w:rFonts w:ascii="Times New Roman" w:eastAsia="Times New Roman" w:hAnsi="Times New Roman"/>
          <w:sz w:val="28"/>
          <w:szCs w:val="28"/>
        </w:rPr>
        <w:t>Здійснювати щоденний контроль за якістю харчування, дотриманням технології приготування страв, якістю продуктів харчування, які приймаються до закладу, термінами і умовами їх зберігання, санітарним станом харчоблоку та транспорту, яким постачаються продукти харчування.</w:t>
      </w:r>
    </w:p>
    <w:p w14:paraId="6B13B404" w14:textId="77777777" w:rsidR="00062F55" w:rsidRDefault="00062F55" w:rsidP="00062F55">
      <w:pPr>
        <w:pStyle w:val="a4"/>
        <w:tabs>
          <w:tab w:val="left" w:pos="709"/>
        </w:tabs>
        <w:jc w:val="both"/>
        <w:rPr>
          <w:rFonts w:ascii="Times New Roman" w:eastAsia="Times New Roman" w:hAnsi="Times New Roman"/>
          <w:sz w:val="28"/>
          <w:szCs w:val="28"/>
        </w:rPr>
      </w:pPr>
      <w:r>
        <w:rPr>
          <w:rFonts w:ascii="Times New Roman" w:eastAsia="Times New Roman" w:hAnsi="Times New Roman"/>
          <w:sz w:val="28"/>
          <w:szCs w:val="28"/>
        </w:rPr>
        <w:t xml:space="preserve">         4.2. Вести Журнал  загального обліку здобувачів освіти, що забезпечуються гарячим харчуванням, у тому числі безоплатним гарячим харчуванням, а також здобувачів освіти з особливими дієтичними потребами.</w:t>
      </w:r>
    </w:p>
    <w:p w14:paraId="6DEDF09E" w14:textId="77777777" w:rsidR="00062F55" w:rsidRDefault="00062F55" w:rsidP="00062F55">
      <w:pPr>
        <w:pStyle w:val="a4"/>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 xml:space="preserve"> 4.3. Складати примірне чотиритижневе сезонне меню (в разі вибору способу організації харчування шляхом приготування та реалізації готових страв відповідним закладом самостійно),  що містить набір страв, вихід (масу) їх </w:t>
      </w:r>
      <w:r>
        <w:rPr>
          <w:rFonts w:ascii="Times New Roman" w:hAnsi="Times New Roman"/>
          <w:sz w:val="28"/>
          <w:szCs w:val="28"/>
        </w:rPr>
        <w:lastRenderedPageBreak/>
        <w:t>порцій для різних вікових груп, враховувати  особливі дієтичні потреби здобувачів освіти/дітей (у разі наявності), сезонність (осінь, зима, весна, літо).</w:t>
      </w:r>
    </w:p>
    <w:p w14:paraId="5C34BE48" w14:textId="77777777" w:rsidR="00062F55" w:rsidRDefault="00062F55" w:rsidP="00062F55">
      <w:pPr>
        <w:pStyle w:val="a4"/>
        <w:tabs>
          <w:tab w:val="left" w:pos="567"/>
          <w:tab w:val="left" w:pos="709"/>
        </w:tabs>
        <w:jc w:val="both"/>
        <w:rPr>
          <w:rFonts w:ascii="Times New Roman" w:hAnsi="Times New Roman"/>
          <w:sz w:val="28"/>
          <w:szCs w:val="28"/>
        </w:rPr>
      </w:pPr>
      <w:r>
        <w:rPr>
          <w:rFonts w:ascii="Times New Roman" w:hAnsi="Times New Roman"/>
          <w:sz w:val="28"/>
          <w:szCs w:val="28"/>
        </w:rPr>
        <w:t xml:space="preserve">          4.4. Складати на основі примірного чотиритижневого меню  - меню-розклад з урахуванням </w:t>
      </w:r>
      <w:r>
        <w:rPr>
          <w:sz w:val="28"/>
          <w:szCs w:val="28"/>
        </w:rPr>
        <w:t xml:space="preserve"> </w:t>
      </w:r>
      <w:r>
        <w:rPr>
          <w:rFonts w:ascii="Times New Roman" w:hAnsi="Times New Roman" w:cs="Times New Roman"/>
          <w:sz w:val="28"/>
          <w:szCs w:val="28"/>
        </w:rPr>
        <w:t>дієтичного харчування, щоденно.</w:t>
      </w:r>
    </w:p>
    <w:p w14:paraId="6E74A4BF"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4.5.Здійснювати заміну страв та продуктів харчування тільки у разі виникнення об’єктивних причин (проблема з постачанням або якістю чи безпечністю окремого харчового продукту) та в межах примірного чотиритижневого сезонного меню.</w:t>
      </w:r>
    </w:p>
    <w:p w14:paraId="0BE1365D" w14:textId="77777777" w:rsidR="00062F55" w:rsidRDefault="00062F55" w:rsidP="00062F55">
      <w:pPr>
        <w:pStyle w:val="a4"/>
        <w:tabs>
          <w:tab w:val="left" w:pos="567"/>
          <w:tab w:val="left" w:pos="709"/>
        </w:tabs>
        <w:jc w:val="both"/>
        <w:rPr>
          <w:rFonts w:ascii="Times New Roman" w:hAnsi="Times New Roman"/>
          <w:sz w:val="28"/>
          <w:szCs w:val="28"/>
        </w:rPr>
      </w:pPr>
      <w:r>
        <w:rPr>
          <w:rFonts w:ascii="Times New Roman" w:hAnsi="Times New Roman"/>
          <w:sz w:val="28"/>
          <w:szCs w:val="28"/>
        </w:rPr>
        <w:t xml:space="preserve">          4.6. Знімати пробу з готових страв. Результати зняття проби вносити до відповідного </w:t>
      </w:r>
      <w:proofErr w:type="spellStart"/>
      <w:r>
        <w:rPr>
          <w:rFonts w:ascii="Times New Roman" w:hAnsi="Times New Roman"/>
          <w:sz w:val="28"/>
          <w:szCs w:val="28"/>
        </w:rPr>
        <w:t>Бракеражний</w:t>
      </w:r>
      <w:proofErr w:type="spellEnd"/>
      <w:r>
        <w:rPr>
          <w:rFonts w:ascii="Times New Roman" w:hAnsi="Times New Roman"/>
          <w:sz w:val="28"/>
          <w:szCs w:val="28"/>
        </w:rPr>
        <w:t xml:space="preserve"> журнал готових страв виготовлених закладом освіти.</w:t>
      </w:r>
    </w:p>
    <w:p w14:paraId="59EF54BE"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4.7.Здійснювати  контроль за проходженням працівниками обов’язкових профілактичних медичних оглядів; дотриманням правил особистої гігієни, наявністю гнійничкових захворювань і гострих респіраторних інфекцій у працівників харчоблоку та проведення гігієнічного навчання.</w:t>
      </w:r>
    </w:p>
    <w:p w14:paraId="4D92D763" w14:textId="77777777" w:rsidR="00062F55" w:rsidRDefault="00062F55" w:rsidP="00062F55">
      <w:pPr>
        <w:tabs>
          <w:tab w:val="left" w:pos="709"/>
          <w:tab w:val="left" w:pos="1276"/>
        </w:tabs>
        <w:jc w:val="both"/>
        <w:rPr>
          <w:sz w:val="28"/>
          <w:szCs w:val="28"/>
          <w:lang w:val="uk-UA"/>
        </w:rPr>
      </w:pPr>
      <w:r>
        <w:rPr>
          <w:sz w:val="28"/>
          <w:szCs w:val="28"/>
          <w:lang w:val="uk-UA"/>
        </w:rPr>
        <w:t xml:space="preserve">          4.8.Проводити роз’яснювальну роботу серед вихованців та батьків щодо раціонального режиму харчування дітей та збалансованості раціону як вдома, так і в закладі освіти, профілактики </w:t>
      </w:r>
      <w:proofErr w:type="spellStart"/>
      <w:r>
        <w:rPr>
          <w:sz w:val="28"/>
          <w:szCs w:val="28"/>
          <w:lang w:val="uk-UA"/>
        </w:rPr>
        <w:t>кишково</w:t>
      </w:r>
      <w:proofErr w:type="spellEnd"/>
      <w:r>
        <w:rPr>
          <w:sz w:val="28"/>
          <w:szCs w:val="28"/>
          <w:lang w:val="uk-UA"/>
        </w:rPr>
        <w:t>-шлункових інфекцій, додержання правил особистої гігієни.</w:t>
      </w:r>
    </w:p>
    <w:p w14:paraId="155DCD0E" w14:textId="77777777" w:rsidR="00062F55" w:rsidRDefault="00062F55" w:rsidP="00062F55">
      <w:pPr>
        <w:pStyle w:val="a4"/>
        <w:tabs>
          <w:tab w:val="left" w:pos="709"/>
        </w:tabs>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4.9. Розміщувати меню на відведеному для цього стенді, щодня.</w:t>
      </w:r>
    </w:p>
    <w:p w14:paraId="4A904EA1" w14:textId="77777777" w:rsidR="00062F55" w:rsidRDefault="00062F55" w:rsidP="00062F55">
      <w:pPr>
        <w:tabs>
          <w:tab w:val="left" w:pos="709"/>
        </w:tabs>
        <w:jc w:val="both"/>
        <w:rPr>
          <w:bCs/>
          <w:color w:val="000000" w:themeColor="text1"/>
          <w:sz w:val="28"/>
          <w:szCs w:val="28"/>
          <w:lang w:val="uk-UA"/>
        </w:rPr>
      </w:pPr>
      <w:r>
        <w:rPr>
          <w:color w:val="000000" w:themeColor="text1"/>
          <w:sz w:val="28"/>
          <w:szCs w:val="28"/>
          <w:lang w:val="uk-UA"/>
        </w:rPr>
        <w:t xml:space="preserve">         4.10. </w:t>
      </w:r>
      <w:bookmarkStart w:id="1" w:name="_Hlk166077556"/>
      <w:r>
        <w:rPr>
          <w:color w:val="000000" w:themeColor="text1"/>
          <w:sz w:val="28"/>
          <w:szCs w:val="28"/>
          <w:lang w:val="uk-UA"/>
        </w:rPr>
        <w:t>Контролювати</w:t>
      </w:r>
      <w:r>
        <w:rPr>
          <w:color w:val="000000" w:themeColor="text1"/>
          <w:sz w:val="28"/>
          <w:szCs w:val="28"/>
          <w:lang w:val="uk-UA" w:eastAsia="ja-JP"/>
        </w:rPr>
        <w:t xml:space="preserve"> </w:t>
      </w:r>
      <w:r>
        <w:rPr>
          <w:bCs/>
          <w:color w:val="000000" w:themeColor="text1"/>
          <w:sz w:val="28"/>
          <w:szCs w:val="28"/>
          <w:lang w:val="uk-UA"/>
        </w:rPr>
        <w:t>виконання</w:t>
      </w:r>
      <w:r>
        <w:rPr>
          <w:color w:val="000000" w:themeColor="text1"/>
          <w:sz w:val="28"/>
          <w:szCs w:val="28"/>
          <w:lang w:val="uk-UA" w:eastAsia="ja-JP"/>
        </w:rPr>
        <w:t xml:space="preserve"> </w:t>
      </w:r>
      <w:r>
        <w:rPr>
          <w:color w:val="000000" w:themeColor="text1"/>
          <w:sz w:val="28"/>
          <w:szCs w:val="28"/>
          <w:lang w:val="uk-UA"/>
        </w:rPr>
        <w:t>наказу Міністерства аграрної політики та продовольства України від 01 жовтня 2012 р. № 590 «</w:t>
      </w:r>
      <w:r>
        <w:rPr>
          <w:bCs/>
          <w:color w:val="000000" w:themeColor="text1"/>
          <w:sz w:val="28"/>
          <w:szCs w:val="28"/>
          <w:lang w:val="uk-UA"/>
        </w:rPr>
        <w:t>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w:t>
      </w:r>
      <w:r>
        <w:rPr>
          <w:color w:val="000000" w:themeColor="text1"/>
          <w:sz w:val="28"/>
          <w:szCs w:val="28"/>
          <w:lang w:val="uk-UA"/>
        </w:rPr>
        <w:t xml:space="preserve"> продуктів (НАССР)</w:t>
      </w:r>
      <w:r>
        <w:rPr>
          <w:bCs/>
          <w:color w:val="000000" w:themeColor="text1"/>
          <w:sz w:val="28"/>
          <w:szCs w:val="28"/>
          <w:lang w:val="uk-UA"/>
        </w:rPr>
        <w:t>».</w:t>
      </w:r>
    </w:p>
    <w:bookmarkEnd w:id="1"/>
    <w:p w14:paraId="1D254757" w14:textId="77777777" w:rsidR="00062F55" w:rsidRDefault="00062F55" w:rsidP="00062F55">
      <w:pPr>
        <w:tabs>
          <w:tab w:val="left" w:pos="709"/>
        </w:tabs>
        <w:jc w:val="both"/>
        <w:rPr>
          <w:color w:val="000000" w:themeColor="text1"/>
          <w:sz w:val="28"/>
          <w:szCs w:val="28"/>
          <w:lang w:val="uk-UA"/>
        </w:rPr>
      </w:pPr>
      <w:r>
        <w:rPr>
          <w:color w:val="000000" w:themeColor="text1"/>
          <w:sz w:val="28"/>
          <w:szCs w:val="28"/>
          <w:lang w:val="uk-UA"/>
        </w:rPr>
        <w:t xml:space="preserve">         4.11.</w:t>
      </w:r>
      <w:r>
        <w:rPr>
          <w:color w:val="000000" w:themeColor="text1"/>
          <w:sz w:val="28"/>
          <w:szCs w:val="28"/>
          <w:shd w:val="clear" w:color="auto" w:fill="FFFFFF"/>
          <w:lang w:val="uk-UA"/>
        </w:rPr>
        <w:t>Організувати  за потреби дієтичне харчування для дітей з особливими дієтичними потребами відповідно до пунктів 10, 39 «</w:t>
      </w:r>
      <w:r>
        <w:rPr>
          <w:bCs/>
          <w:color w:val="000000" w:themeColor="text1"/>
          <w:sz w:val="28"/>
          <w:szCs w:val="28"/>
          <w:lang w:val="uk-UA"/>
        </w:rPr>
        <w:t>Порядку організації харчування у закладах освіти, дитячих закладах оздоровлення та відпочинку</w:t>
      </w:r>
      <w:r>
        <w:rPr>
          <w:color w:val="000000" w:themeColor="text1"/>
          <w:spacing w:val="-1"/>
          <w:sz w:val="28"/>
          <w:szCs w:val="28"/>
          <w:lang w:val="uk-UA"/>
        </w:rPr>
        <w:t>» (</w:t>
      </w:r>
      <w:r>
        <w:rPr>
          <w:color w:val="000000" w:themeColor="text1"/>
          <w:spacing w:val="2"/>
          <w:sz w:val="28"/>
          <w:szCs w:val="28"/>
          <w:lang w:val="uk-UA"/>
        </w:rPr>
        <w:t xml:space="preserve">Постанова </w:t>
      </w:r>
      <w:r>
        <w:rPr>
          <w:color w:val="000000" w:themeColor="text1"/>
          <w:spacing w:val="4"/>
          <w:sz w:val="28"/>
          <w:szCs w:val="28"/>
          <w:lang w:val="uk-UA"/>
        </w:rPr>
        <w:t>Кабінету Міністрів України від 24.03.2021 № 305</w:t>
      </w:r>
      <w:r>
        <w:rPr>
          <w:color w:val="000000" w:themeColor="text1"/>
          <w:spacing w:val="-1"/>
          <w:sz w:val="28"/>
          <w:szCs w:val="28"/>
          <w:lang w:val="uk-UA"/>
        </w:rPr>
        <w:t xml:space="preserve">), </w:t>
      </w:r>
    </w:p>
    <w:p w14:paraId="3A2E87B5" w14:textId="77777777" w:rsidR="00062F55" w:rsidRDefault="00062F55" w:rsidP="00062F55">
      <w:pPr>
        <w:pStyle w:val="10"/>
        <w:tabs>
          <w:tab w:val="left" w:pos="709"/>
        </w:tabs>
        <w:jc w:val="both"/>
        <w:rPr>
          <w:color w:val="000000" w:themeColor="text1"/>
          <w:sz w:val="28"/>
          <w:szCs w:val="28"/>
          <w:lang w:val="uk-UA"/>
        </w:rPr>
      </w:pPr>
      <w:r>
        <w:rPr>
          <w:color w:val="000000" w:themeColor="text1"/>
          <w:sz w:val="28"/>
          <w:szCs w:val="28"/>
          <w:lang w:val="uk-UA"/>
        </w:rPr>
        <w:t xml:space="preserve">         4.12. Забезпечувати виконання норм харчування відповідно до </w:t>
      </w:r>
      <w:r>
        <w:rPr>
          <w:rFonts w:eastAsia="Calibri"/>
          <w:color w:val="000000" w:themeColor="text1"/>
          <w:spacing w:val="2"/>
          <w:sz w:val="28"/>
          <w:szCs w:val="28"/>
          <w:lang w:val="uk-UA"/>
        </w:rPr>
        <w:t xml:space="preserve">Постанови </w:t>
      </w:r>
      <w:r>
        <w:rPr>
          <w:rFonts w:eastAsia="Calibri"/>
          <w:color w:val="000000" w:themeColor="text1"/>
          <w:spacing w:val="4"/>
          <w:sz w:val="28"/>
          <w:szCs w:val="28"/>
          <w:lang w:val="uk-UA"/>
        </w:rPr>
        <w:t>Кабінету Міністрів України від 24 березня 2021 р. № 305 «Про</w:t>
      </w:r>
      <w:r>
        <w:rPr>
          <w:bCs/>
          <w:color w:val="000000" w:themeColor="text1"/>
          <w:sz w:val="28"/>
          <w:szCs w:val="28"/>
          <w:lang w:val="uk-UA"/>
        </w:rPr>
        <w:t xml:space="preserve"> затвердження норм та Порядку організації харчування у закладах освіти та дитячих закладах оздоровлення та відпочинку</w:t>
      </w:r>
      <w:r>
        <w:rPr>
          <w:rFonts w:eastAsia="Calibri"/>
          <w:color w:val="000000" w:themeColor="text1"/>
          <w:spacing w:val="-1"/>
          <w:sz w:val="28"/>
          <w:szCs w:val="28"/>
          <w:lang w:val="uk-UA"/>
        </w:rPr>
        <w:t>»  (із змінами).</w:t>
      </w:r>
    </w:p>
    <w:p w14:paraId="2618FFF3" w14:textId="77777777" w:rsidR="00062F55" w:rsidRDefault="00062F55" w:rsidP="00062F55">
      <w:pPr>
        <w:tabs>
          <w:tab w:val="left" w:pos="709"/>
          <w:tab w:val="left" w:pos="1276"/>
        </w:tabs>
        <w:jc w:val="both"/>
        <w:rPr>
          <w:sz w:val="28"/>
          <w:szCs w:val="28"/>
          <w:lang w:val="uk-UA"/>
        </w:rPr>
      </w:pPr>
      <w:r>
        <w:rPr>
          <w:sz w:val="28"/>
          <w:szCs w:val="28"/>
          <w:lang w:val="uk-UA"/>
        </w:rPr>
        <w:t xml:space="preserve">         4.13. Дотримуватись вимог ведення  документації щодо здійснення організації харчування дітей згідно з чинним законодавством:  Журнал загального обліку здобувачів освіти, що забезпечуються гарячим харчуванням, у тому числі безоплатним гарячим харчуванням, а також здобувачів освіти з особливими дієтичними потребами; Журнал здоров’я працівників харчоблоку, примірне чотиритижневе сезонне меню, меню – розклад, технологічна документація на страви, Журнал обліку виконання норм харчування, </w:t>
      </w:r>
      <w:proofErr w:type="spellStart"/>
      <w:r>
        <w:rPr>
          <w:sz w:val="28"/>
          <w:szCs w:val="28"/>
          <w:lang w:val="uk-UA"/>
        </w:rPr>
        <w:t>Бракеражний</w:t>
      </w:r>
      <w:proofErr w:type="spellEnd"/>
      <w:r>
        <w:rPr>
          <w:sz w:val="28"/>
          <w:szCs w:val="28"/>
          <w:lang w:val="uk-UA"/>
        </w:rPr>
        <w:t xml:space="preserve"> журнал готових страв, виготовлених закладом освіти.</w:t>
      </w:r>
    </w:p>
    <w:p w14:paraId="281FD4E9" w14:textId="77777777" w:rsidR="00062F55" w:rsidRDefault="00062F55" w:rsidP="00062F55">
      <w:pPr>
        <w:tabs>
          <w:tab w:val="left" w:pos="709"/>
        </w:tabs>
        <w:ind w:firstLine="450"/>
        <w:jc w:val="both"/>
        <w:textAlignment w:val="baseline"/>
        <w:rPr>
          <w:sz w:val="28"/>
          <w:szCs w:val="28"/>
          <w:bdr w:val="none" w:sz="0" w:space="0" w:color="auto" w:frame="1"/>
          <w:lang w:val="uk-UA" w:eastAsia="uk-UA"/>
        </w:rPr>
      </w:pPr>
      <w:r>
        <w:rPr>
          <w:sz w:val="28"/>
          <w:lang w:val="uk-UA"/>
        </w:rPr>
        <w:t xml:space="preserve">  4.14. Інформувати завідувача закладу про всі нестандартні випадки, які пов’язані з харчуванням дітей.</w:t>
      </w:r>
    </w:p>
    <w:p w14:paraId="6837BAFF" w14:textId="77777777" w:rsidR="00062F55" w:rsidRDefault="00062F55" w:rsidP="00062F55">
      <w:pPr>
        <w:pStyle w:val="a4"/>
        <w:tabs>
          <w:tab w:val="left" w:pos="709"/>
        </w:tabs>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5. Глушко В.Л., бухгалтеру, з 01 вересня 2025 р.:</w:t>
      </w:r>
    </w:p>
    <w:p w14:paraId="3D0DA5FF" w14:textId="77777777" w:rsidR="00062F55" w:rsidRDefault="00062F55" w:rsidP="00062F55">
      <w:pPr>
        <w:jc w:val="both"/>
        <w:rPr>
          <w:sz w:val="28"/>
          <w:szCs w:val="28"/>
          <w:lang w:val="uk-UA"/>
        </w:rPr>
      </w:pPr>
      <w:r>
        <w:rPr>
          <w:sz w:val="28"/>
          <w:szCs w:val="28"/>
          <w:lang w:val="uk-UA"/>
        </w:rPr>
        <w:t xml:space="preserve">         5.1.</w:t>
      </w:r>
      <w:r>
        <w:rPr>
          <w:rFonts w:eastAsia="Times New Roman"/>
          <w:sz w:val="28"/>
          <w:szCs w:val="28"/>
          <w:lang w:val="uk-UA"/>
        </w:rPr>
        <w:t>Здійснювати відповідно законодавства розподіл коштів на організацію безоплатного гарячого харчування, здобувачів освіти, облік і звітність за використання коштів, які виділяються на безоплатне харчування в закладі освіти.</w:t>
      </w:r>
    </w:p>
    <w:p w14:paraId="4FA60DEA" w14:textId="77777777" w:rsidR="00062F55" w:rsidRDefault="00062F55" w:rsidP="00062F55">
      <w:pPr>
        <w:tabs>
          <w:tab w:val="left" w:pos="709"/>
        </w:tabs>
        <w:jc w:val="both"/>
        <w:rPr>
          <w:sz w:val="28"/>
          <w:szCs w:val="28"/>
          <w:lang w:val="uk-UA"/>
        </w:rPr>
      </w:pPr>
      <w:r>
        <w:rPr>
          <w:sz w:val="28"/>
          <w:szCs w:val="28"/>
          <w:lang w:val="uk-UA"/>
        </w:rPr>
        <w:lastRenderedPageBreak/>
        <w:t xml:space="preserve">         5.2. Аналізувати систематично ціни в регіоні, які діють на момент поставки продукції, при укладанні договорів та порівнювати їх із середньостатистичними по місту Суми. </w:t>
      </w:r>
    </w:p>
    <w:p w14:paraId="3070A186" w14:textId="77777777" w:rsidR="00062F55" w:rsidRDefault="00062F55" w:rsidP="00062F55">
      <w:pPr>
        <w:jc w:val="both"/>
        <w:rPr>
          <w:sz w:val="28"/>
          <w:szCs w:val="28"/>
          <w:lang w:val="uk-UA"/>
        </w:rPr>
      </w:pPr>
      <w:r>
        <w:rPr>
          <w:sz w:val="28"/>
          <w:szCs w:val="28"/>
          <w:lang w:val="uk-UA"/>
        </w:rPr>
        <w:t xml:space="preserve">         5.3.Надавати перевагу локальним агропромисловим підприємствам за умови постачання якісної та безпечної продукції  під час вибору постачальників сезонних овочів, фруктів, ягід, злакових, бобових продуктів.</w:t>
      </w:r>
    </w:p>
    <w:p w14:paraId="6BF17183" w14:textId="77777777" w:rsidR="00062F55" w:rsidRDefault="00062F55" w:rsidP="00062F55">
      <w:pPr>
        <w:tabs>
          <w:tab w:val="left" w:pos="709"/>
          <w:tab w:val="left" w:pos="1276"/>
          <w:tab w:val="left" w:pos="1418"/>
        </w:tabs>
        <w:jc w:val="both"/>
        <w:rPr>
          <w:sz w:val="28"/>
          <w:szCs w:val="28"/>
          <w:lang w:val="uk-UA"/>
        </w:rPr>
      </w:pPr>
      <w:r>
        <w:rPr>
          <w:sz w:val="28"/>
          <w:szCs w:val="28"/>
          <w:lang w:val="uk-UA"/>
        </w:rPr>
        <w:t xml:space="preserve">         5.4.Проводити аналіз ефективності використання коштів, передбачених на харчування дітей.</w:t>
      </w:r>
    </w:p>
    <w:p w14:paraId="289C94A5" w14:textId="77777777" w:rsidR="00062F55" w:rsidRDefault="00062F55" w:rsidP="00062F55">
      <w:pPr>
        <w:tabs>
          <w:tab w:val="left" w:pos="709"/>
          <w:tab w:val="left" w:pos="1276"/>
          <w:tab w:val="left" w:pos="1418"/>
        </w:tabs>
        <w:jc w:val="both"/>
        <w:rPr>
          <w:sz w:val="28"/>
          <w:szCs w:val="28"/>
          <w:lang w:val="uk-UA"/>
        </w:rPr>
      </w:pPr>
      <w:r>
        <w:rPr>
          <w:rFonts w:eastAsia="Times New Roman"/>
          <w:sz w:val="28"/>
          <w:szCs w:val="28"/>
          <w:lang w:val="uk-UA"/>
        </w:rPr>
        <w:t xml:space="preserve">         5.5.Здійснювати закупівлі харчових продуктів та/або послуг з харчування здійснюються з урахуванням доступності продовольства, рецептури та необхідності зміни страв у примірному чотиритижневому сезонному меню. Заплановані закупівлі харчових продуктів та/або послуг з харчування повинні на 100 відсотків відповідати вимогам норм харчування.</w:t>
      </w:r>
    </w:p>
    <w:p w14:paraId="19FF40B5" w14:textId="77777777" w:rsidR="00062F55" w:rsidRDefault="00062F55" w:rsidP="00062F55">
      <w:pPr>
        <w:tabs>
          <w:tab w:val="left" w:pos="709"/>
        </w:tabs>
        <w:jc w:val="both"/>
        <w:rPr>
          <w:color w:val="000000" w:themeColor="text1"/>
          <w:sz w:val="28"/>
          <w:szCs w:val="28"/>
          <w:lang w:val="uk-UA"/>
        </w:rPr>
      </w:pPr>
      <w:r>
        <w:rPr>
          <w:sz w:val="28"/>
          <w:szCs w:val="28"/>
          <w:lang w:val="uk-UA"/>
        </w:rPr>
        <w:t xml:space="preserve">   </w:t>
      </w:r>
      <w:r>
        <w:rPr>
          <w:color w:val="000000" w:themeColor="text1"/>
          <w:sz w:val="28"/>
          <w:szCs w:val="28"/>
          <w:lang w:val="uk-UA"/>
        </w:rPr>
        <w:t xml:space="preserve">      5.6. Встановити</w:t>
      </w:r>
      <w:r>
        <w:rPr>
          <w:color w:val="000000" w:themeColor="text1"/>
          <w:sz w:val="28"/>
          <w:lang w:val="uk-UA"/>
        </w:rPr>
        <w:t xml:space="preserve"> розмір плати для законних представників дітей за харчування  дітей у розмірі 75 відсотків від встановленої вартості харчування на день  (оплату здійснювати за дні відвідування дитиною закладу освіти).</w:t>
      </w:r>
      <w:r>
        <w:rPr>
          <w:color w:val="000000" w:themeColor="text1"/>
          <w:sz w:val="28"/>
          <w:szCs w:val="28"/>
          <w:lang w:val="uk-UA"/>
        </w:rPr>
        <w:t xml:space="preserve"> </w:t>
      </w:r>
    </w:p>
    <w:p w14:paraId="70620D28" w14:textId="77777777" w:rsidR="00062F55" w:rsidRDefault="00062F55" w:rsidP="00062F55">
      <w:pPr>
        <w:tabs>
          <w:tab w:val="left" w:pos="567"/>
          <w:tab w:val="left" w:pos="709"/>
        </w:tabs>
        <w:jc w:val="both"/>
        <w:rPr>
          <w:color w:val="000000" w:themeColor="text1"/>
          <w:sz w:val="28"/>
          <w:szCs w:val="28"/>
          <w:lang w:val="uk-UA"/>
        </w:rPr>
      </w:pPr>
      <w:r>
        <w:rPr>
          <w:color w:val="000000" w:themeColor="text1"/>
          <w:sz w:val="28"/>
          <w:lang w:val="uk-UA"/>
        </w:rPr>
        <w:t xml:space="preserve">         5.7.Зменшити на 50 відсотків розмір плати за харчування дітей для батьків, які мають трьох і більше дітей.</w:t>
      </w:r>
      <w:r>
        <w:rPr>
          <w:color w:val="000000" w:themeColor="text1"/>
          <w:sz w:val="28"/>
          <w:szCs w:val="28"/>
          <w:lang w:val="uk-UA"/>
        </w:rPr>
        <w:t xml:space="preserve"> </w:t>
      </w:r>
    </w:p>
    <w:p w14:paraId="7C9FBA94" w14:textId="77777777" w:rsidR="00062F55" w:rsidRDefault="00062F55" w:rsidP="00062F55">
      <w:pPr>
        <w:tabs>
          <w:tab w:val="left" w:pos="709"/>
        </w:tabs>
        <w:jc w:val="both"/>
        <w:rPr>
          <w:sz w:val="28"/>
          <w:szCs w:val="28"/>
          <w:lang w:val="uk-UA"/>
        </w:rPr>
      </w:pPr>
      <w:r>
        <w:rPr>
          <w:color w:val="000000" w:themeColor="text1"/>
          <w:sz w:val="28"/>
          <w:szCs w:val="28"/>
          <w:lang w:val="uk-UA"/>
        </w:rPr>
        <w:t xml:space="preserve">         5.8.Організувати з 01 вересня  2025 р. за потреби безкоштовне </w:t>
      </w:r>
      <w:r>
        <w:rPr>
          <w:sz w:val="28"/>
          <w:szCs w:val="28"/>
          <w:lang w:val="uk-UA"/>
        </w:rPr>
        <w:t>харчування  для:</w:t>
      </w:r>
    </w:p>
    <w:p w14:paraId="16C5B422" w14:textId="77777777" w:rsidR="00062F55" w:rsidRDefault="00062F55" w:rsidP="00062F55">
      <w:pPr>
        <w:jc w:val="both"/>
        <w:rPr>
          <w:sz w:val="28"/>
          <w:lang w:val="uk-UA"/>
        </w:rPr>
      </w:pPr>
      <w:r>
        <w:rPr>
          <w:sz w:val="28"/>
          <w:lang w:val="uk-UA"/>
        </w:rPr>
        <w:t xml:space="preserve">дітей-сиріт, дітей, позбавлених батьківського піклування; </w:t>
      </w:r>
    </w:p>
    <w:p w14:paraId="399C3346" w14:textId="77777777" w:rsidR="00062F55" w:rsidRDefault="00062F55" w:rsidP="00062F55">
      <w:pPr>
        <w:jc w:val="both"/>
        <w:rPr>
          <w:sz w:val="28"/>
          <w:lang w:val="uk-UA"/>
        </w:rPr>
      </w:pPr>
      <w:r>
        <w:rPr>
          <w:sz w:val="28"/>
          <w:lang w:val="uk-UA"/>
        </w:rPr>
        <w:t xml:space="preserve">дітей з інвалідністю; </w:t>
      </w:r>
    </w:p>
    <w:p w14:paraId="3867E3BD" w14:textId="77777777" w:rsidR="00062F55" w:rsidRDefault="00062F55" w:rsidP="00062F55">
      <w:pPr>
        <w:jc w:val="both"/>
        <w:rPr>
          <w:sz w:val="28"/>
          <w:szCs w:val="28"/>
          <w:lang w:val="uk-UA"/>
        </w:rPr>
      </w:pPr>
      <w:r>
        <w:rPr>
          <w:sz w:val="28"/>
          <w:szCs w:val="28"/>
          <w:lang w:val="uk-UA"/>
        </w:rPr>
        <w:t xml:space="preserve">дітей, які мають статус дитини, яка постраждала внаслідок воєнних дій і збройних конфліктів; </w:t>
      </w:r>
    </w:p>
    <w:p w14:paraId="0498A54D" w14:textId="77777777" w:rsidR="00062F55" w:rsidRDefault="00062F55" w:rsidP="00062F55">
      <w:pPr>
        <w:jc w:val="both"/>
        <w:rPr>
          <w:sz w:val="28"/>
          <w:lang w:val="uk-UA"/>
        </w:rPr>
      </w:pPr>
      <w:r>
        <w:rPr>
          <w:sz w:val="28"/>
          <w:szCs w:val="28"/>
          <w:lang w:val="uk-UA"/>
        </w:rPr>
        <w:t>дітей із числа внутрішньо переміщених осіб;</w:t>
      </w:r>
      <w:r>
        <w:rPr>
          <w:sz w:val="28"/>
          <w:lang w:val="uk-UA"/>
        </w:rPr>
        <w:t xml:space="preserve"> </w:t>
      </w:r>
    </w:p>
    <w:p w14:paraId="6F0A3411" w14:textId="77777777" w:rsidR="00062F55" w:rsidRDefault="00062F55" w:rsidP="00062F55">
      <w:pPr>
        <w:jc w:val="both"/>
        <w:rPr>
          <w:sz w:val="28"/>
          <w:lang w:val="uk-UA"/>
        </w:rPr>
      </w:pPr>
      <w:r>
        <w:rPr>
          <w:sz w:val="28"/>
          <w:lang w:val="uk-UA"/>
        </w:rPr>
        <w:t>дітей з числа осіб, визначених статтями 10, 10¹ Закону України «Про статус ветеранів війни, гарантії їх соціального захисту»;</w:t>
      </w:r>
    </w:p>
    <w:p w14:paraId="757C59BF" w14:textId="77777777" w:rsidR="00062F55" w:rsidRDefault="00062F55" w:rsidP="00062F55">
      <w:pPr>
        <w:jc w:val="both"/>
        <w:rPr>
          <w:sz w:val="28"/>
          <w:lang w:val="uk-UA"/>
        </w:rPr>
      </w:pPr>
      <w:r>
        <w:rPr>
          <w:sz w:val="28"/>
          <w:lang w:val="uk-UA"/>
        </w:rPr>
        <w:t>д</w:t>
      </w:r>
      <w:r>
        <w:rPr>
          <w:sz w:val="28"/>
          <w:szCs w:val="28"/>
          <w:lang w:val="uk-UA"/>
        </w:rPr>
        <w:t>ітей, батьки яких є Захисниками/Захисницями України;</w:t>
      </w:r>
    </w:p>
    <w:p w14:paraId="3E8BF20B" w14:textId="77777777" w:rsidR="00062F55" w:rsidRDefault="00062F55" w:rsidP="00062F55">
      <w:pPr>
        <w:jc w:val="both"/>
        <w:rPr>
          <w:sz w:val="28"/>
          <w:szCs w:val="28"/>
          <w:lang w:val="uk-UA"/>
        </w:rPr>
      </w:pPr>
      <w:r>
        <w:rPr>
          <w:bCs/>
          <w:iCs/>
          <w:sz w:val="28"/>
          <w:szCs w:val="28"/>
          <w:lang w:val="uk-UA"/>
        </w:rPr>
        <w:t>дітей</w:t>
      </w:r>
      <w:r>
        <w:rPr>
          <w:sz w:val="28"/>
          <w:szCs w:val="28"/>
          <w:lang w:val="uk-UA"/>
        </w:rPr>
        <w:t>, батьки яких є учасниками бойових дій на території інших держав;</w:t>
      </w:r>
    </w:p>
    <w:p w14:paraId="19D15B01" w14:textId="77777777" w:rsidR="00062F55" w:rsidRDefault="00062F55" w:rsidP="00062F55">
      <w:pPr>
        <w:jc w:val="both"/>
        <w:rPr>
          <w:sz w:val="28"/>
          <w:szCs w:val="28"/>
          <w:lang w:val="uk-UA"/>
        </w:rPr>
      </w:pPr>
      <w:r>
        <w:rPr>
          <w:sz w:val="28"/>
          <w:lang w:val="uk-UA"/>
        </w:rPr>
        <w:t>дітей із сімей, які отримують допомогу відповідно до Закону України «Про державну соціальну допомогу малозабезпеченим сім'ям»;</w:t>
      </w:r>
    </w:p>
    <w:p w14:paraId="0F9CE206" w14:textId="77777777" w:rsidR="00062F55" w:rsidRDefault="00062F55" w:rsidP="00062F55">
      <w:pPr>
        <w:jc w:val="both"/>
        <w:rPr>
          <w:sz w:val="28"/>
          <w:szCs w:val="28"/>
          <w:lang w:val="uk-UA"/>
        </w:rPr>
      </w:pPr>
      <w:r>
        <w:rPr>
          <w:sz w:val="28"/>
          <w:szCs w:val="28"/>
          <w:lang w:val="uk-UA"/>
        </w:rPr>
        <w:t>дітей із сімей, у яких сукупний дохід на кожного члена сім’ї за попередній квартал не перевищує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комунальних закладах дошкільної</w:t>
      </w:r>
      <w:r>
        <w:rPr>
          <w:sz w:val="28"/>
          <w:szCs w:val="28"/>
        </w:rPr>
        <w:t xml:space="preserve"> </w:t>
      </w:r>
      <w:r>
        <w:rPr>
          <w:sz w:val="28"/>
          <w:szCs w:val="28"/>
          <w:lang w:val="uk-UA"/>
        </w:rPr>
        <w:t>освіти;</w:t>
      </w:r>
    </w:p>
    <w:p w14:paraId="1097BD8D" w14:textId="77777777" w:rsidR="00062F55" w:rsidRDefault="00062F55" w:rsidP="00062F55">
      <w:pPr>
        <w:tabs>
          <w:tab w:val="left" w:pos="709"/>
        </w:tabs>
        <w:jc w:val="both"/>
        <w:textAlignment w:val="baseline"/>
        <w:rPr>
          <w:sz w:val="28"/>
          <w:lang w:val="uk-UA"/>
        </w:rPr>
      </w:pPr>
      <w:r>
        <w:rPr>
          <w:sz w:val="28"/>
          <w:lang w:val="uk-UA"/>
        </w:rPr>
        <w:t>дітей з особливими освітніми потребами спеціальних та інклюзивних груп.</w:t>
      </w:r>
    </w:p>
    <w:p w14:paraId="284F74A2" w14:textId="77777777" w:rsidR="00062F55" w:rsidRDefault="00062F55" w:rsidP="00062F55">
      <w:pPr>
        <w:ind w:firstLine="709"/>
        <w:jc w:val="both"/>
        <w:rPr>
          <w:sz w:val="28"/>
          <w:szCs w:val="28"/>
          <w:lang w:val="uk-UA"/>
        </w:rPr>
      </w:pPr>
      <w:r>
        <w:rPr>
          <w:sz w:val="28"/>
          <w:lang w:val="uk-UA"/>
        </w:rPr>
        <w:t>5.9.</w:t>
      </w:r>
      <w:r>
        <w:rPr>
          <w:sz w:val="28"/>
          <w:szCs w:val="28"/>
          <w:lang w:val="uk-UA"/>
        </w:rPr>
        <w:t xml:space="preserve"> Харчування дітей, батьки яких є Захисниками / Захисницями України здійснювати відповідно до Порядку </w:t>
      </w:r>
      <w:r>
        <w:rPr>
          <w:bCs/>
          <w:sz w:val="28"/>
          <w:szCs w:val="28"/>
          <w:lang w:val="uk-UA"/>
        </w:rPr>
        <w:t>з</w:t>
      </w:r>
      <w:r>
        <w:rPr>
          <w:sz w:val="28"/>
          <w:szCs w:val="28"/>
          <w:lang w:val="uk-UA"/>
        </w:rPr>
        <w:t>абезпечення з бюджету Сумської міської територіальної громади безкоштовним харчуванням</w:t>
      </w:r>
      <w:r>
        <w:rPr>
          <w:bCs/>
          <w:sz w:val="28"/>
          <w:szCs w:val="28"/>
          <w:lang w:val="uk-UA"/>
        </w:rPr>
        <w:t xml:space="preserve"> </w:t>
      </w:r>
      <w:r>
        <w:rPr>
          <w:sz w:val="28"/>
          <w:szCs w:val="28"/>
          <w:lang w:val="uk-UA"/>
        </w:rPr>
        <w:t>дітей закладів дошкільної освіти, дошкільних підрозділів</w:t>
      </w:r>
      <w:r>
        <w:rPr>
          <w:sz w:val="28"/>
          <w:lang w:val="uk-UA"/>
        </w:rPr>
        <w:t xml:space="preserve"> </w:t>
      </w:r>
      <w:r>
        <w:rPr>
          <w:sz w:val="28"/>
          <w:szCs w:val="28"/>
          <w:lang w:val="uk-UA"/>
        </w:rPr>
        <w:t>початкових шкіл, навчально-виховного комплексу</w:t>
      </w:r>
      <w:r>
        <w:rPr>
          <w:sz w:val="28"/>
          <w:lang w:val="uk-UA"/>
        </w:rPr>
        <w:t xml:space="preserve"> </w:t>
      </w:r>
      <w:r>
        <w:rPr>
          <w:sz w:val="28"/>
          <w:szCs w:val="28"/>
          <w:lang w:val="uk-UA"/>
        </w:rPr>
        <w:t xml:space="preserve">та </w:t>
      </w:r>
      <w:r>
        <w:rPr>
          <w:bCs/>
          <w:sz w:val="28"/>
          <w:szCs w:val="28"/>
          <w:lang w:val="uk-UA"/>
        </w:rPr>
        <w:t>учнів закладів загальної середньої освіти</w:t>
      </w:r>
      <w:r>
        <w:rPr>
          <w:sz w:val="28"/>
          <w:szCs w:val="28"/>
          <w:lang w:val="uk-UA"/>
        </w:rPr>
        <w:t xml:space="preserve">, батьки яких є Захисниками / Захисницями України (додаток 1 наказу Сумської міської військової адміністрації Сумського району Сумської області від 30 січня 2025 року № 18-СМВА «Про затвердження вартості харчування однієї дитини на день та порядку й умов забезпечення харчуванням дітей пільгових категорій закладів </w:t>
      </w:r>
      <w:r>
        <w:rPr>
          <w:sz w:val="28"/>
          <w:szCs w:val="28"/>
          <w:lang w:val="uk-UA"/>
        </w:rPr>
        <w:lastRenderedPageBreak/>
        <w:t>освіти, підпорядкованих управлінню освіти і науки Сумської міської ради в 2025 році»).</w:t>
      </w:r>
    </w:p>
    <w:p w14:paraId="0B3A3D5A" w14:textId="77777777" w:rsidR="00062F55" w:rsidRDefault="00062F55" w:rsidP="00062F55">
      <w:pPr>
        <w:ind w:firstLine="709"/>
        <w:jc w:val="both"/>
        <w:rPr>
          <w:sz w:val="28"/>
          <w:szCs w:val="28"/>
          <w:lang w:val="uk-UA"/>
        </w:rPr>
      </w:pPr>
      <w:r>
        <w:rPr>
          <w:sz w:val="28"/>
          <w:szCs w:val="28"/>
          <w:lang w:val="uk-UA"/>
        </w:rPr>
        <w:t>5.10. Харчування дітей, батьки яких є учасниками бойових дій на території інших держав здійснювати відповідно до Порядку</w:t>
      </w:r>
      <w:r>
        <w:rPr>
          <w:bCs/>
          <w:sz w:val="28"/>
          <w:szCs w:val="28"/>
          <w:lang w:val="uk-UA"/>
        </w:rPr>
        <w:t xml:space="preserve"> з</w:t>
      </w:r>
      <w:r>
        <w:rPr>
          <w:sz w:val="28"/>
          <w:szCs w:val="28"/>
          <w:lang w:val="uk-UA"/>
        </w:rPr>
        <w:t>абезпечення з бюджету Сумської міської територіальної громади безкоштовним харчуванням</w:t>
      </w:r>
      <w:r>
        <w:rPr>
          <w:bCs/>
          <w:sz w:val="28"/>
          <w:szCs w:val="28"/>
          <w:lang w:val="uk-UA"/>
        </w:rPr>
        <w:t xml:space="preserve"> </w:t>
      </w:r>
      <w:r>
        <w:rPr>
          <w:sz w:val="28"/>
          <w:szCs w:val="28"/>
          <w:lang w:val="uk-UA"/>
        </w:rPr>
        <w:t>дітей закладів дошкільної освіти, дошкільних підрозділів</w:t>
      </w:r>
      <w:r>
        <w:rPr>
          <w:sz w:val="28"/>
          <w:lang w:val="uk-UA"/>
        </w:rPr>
        <w:t xml:space="preserve"> </w:t>
      </w:r>
      <w:r>
        <w:rPr>
          <w:sz w:val="28"/>
          <w:szCs w:val="28"/>
          <w:lang w:val="uk-UA"/>
        </w:rPr>
        <w:t>початкових шкіл, навчально-виховного комплексу</w:t>
      </w:r>
      <w:r>
        <w:rPr>
          <w:sz w:val="28"/>
          <w:lang w:val="uk-UA"/>
        </w:rPr>
        <w:t xml:space="preserve"> </w:t>
      </w:r>
      <w:r>
        <w:rPr>
          <w:sz w:val="28"/>
          <w:szCs w:val="28"/>
          <w:lang w:val="uk-UA"/>
        </w:rPr>
        <w:t xml:space="preserve">та </w:t>
      </w:r>
      <w:r>
        <w:rPr>
          <w:bCs/>
          <w:sz w:val="28"/>
          <w:szCs w:val="28"/>
          <w:lang w:val="uk-UA"/>
        </w:rPr>
        <w:t>учнів закладів загальної середньої освіти</w:t>
      </w:r>
      <w:r>
        <w:rPr>
          <w:sz w:val="28"/>
          <w:szCs w:val="28"/>
          <w:lang w:val="uk-UA"/>
        </w:rPr>
        <w:t>, батьки яких є учасниками бойових дій на території інших держав (додаток 2 наказу Сумської міської військової адміністрації Сумського району Сумської області від 30 січня 2025 року № 18-СМВА «Про затвердження вартості харчування однієї дитини на день та порядку й умов забезпечення харчуванням дітей пільгових категорій закладів освіти, підпорядкованих управлінню освіти і науки Сумської міської ради в 2025 році»).</w:t>
      </w:r>
    </w:p>
    <w:p w14:paraId="545058A5" w14:textId="77777777" w:rsidR="00062F55" w:rsidRDefault="00062F55" w:rsidP="00062F55">
      <w:pPr>
        <w:tabs>
          <w:tab w:val="left" w:pos="709"/>
        </w:tabs>
        <w:ind w:firstLine="450"/>
        <w:jc w:val="both"/>
        <w:textAlignment w:val="baseline"/>
        <w:rPr>
          <w:sz w:val="28"/>
          <w:szCs w:val="28"/>
          <w:bdr w:val="none" w:sz="0" w:space="0" w:color="auto" w:frame="1"/>
          <w:lang w:val="uk-UA" w:eastAsia="uk-UA"/>
        </w:rPr>
      </w:pPr>
      <w:r>
        <w:rPr>
          <w:color w:val="FF0000"/>
          <w:sz w:val="28"/>
          <w:lang w:val="uk-UA"/>
        </w:rPr>
        <w:t xml:space="preserve">   </w:t>
      </w:r>
      <w:r>
        <w:rPr>
          <w:sz w:val="28"/>
          <w:szCs w:val="28"/>
          <w:lang w:val="uk-UA"/>
        </w:rPr>
        <w:t>6. Гребенюк Г. В., комірнику, з 01 вересня  2025 р.:</w:t>
      </w:r>
    </w:p>
    <w:p w14:paraId="29659F90" w14:textId="77777777" w:rsidR="00062F55" w:rsidRDefault="00062F55" w:rsidP="00062F55">
      <w:pPr>
        <w:tabs>
          <w:tab w:val="left" w:pos="709"/>
        </w:tabs>
        <w:jc w:val="both"/>
        <w:rPr>
          <w:sz w:val="28"/>
          <w:szCs w:val="28"/>
          <w:lang w:val="uk-UA"/>
        </w:rPr>
      </w:pPr>
      <w:r>
        <w:rPr>
          <w:sz w:val="28"/>
          <w:szCs w:val="28"/>
          <w:lang w:val="uk-UA"/>
        </w:rPr>
        <w:t xml:space="preserve">         6.1.Нести повну матеріальну відповідальність за приймання, збереження і видачу продуктів харчування та продуктової сировини.</w:t>
      </w:r>
    </w:p>
    <w:p w14:paraId="3AA72730" w14:textId="77777777" w:rsidR="00062F55" w:rsidRDefault="00062F55" w:rsidP="00062F55">
      <w:pPr>
        <w:tabs>
          <w:tab w:val="left" w:pos="709"/>
        </w:tabs>
        <w:jc w:val="both"/>
        <w:rPr>
          <w:sz w:val="28"/>
          <w:szCs w:val="28"/>
          <w:lang w:val="uk-UA"/>
        </w:rPr>
      </w:pPr>
      <w:r>
        <w:rPr>
          <w:sz w:val="28"/>
          <w:szCs w:val="28"/>
          <w:lang w:val="uk-UA"/>
        </w:rPr>
        <w:t xml:space="preserve">         6.2.  Дотримуватись вимог ведення </w:t>
      </w:r>
      <w:proofErr w:type="spellStart"/>
      <w:r>
        <w:rPr>
          <w:sz w:val="28"/>
          <w:szCs w:val="28"/>
          <w:lang w:val="uk-UA"/>
        </w:rPr>
        <w:t>Бракеражного</w:t>
      </w:r>
      <w:proofErr w:type="spellEnd"/>
      <w:r>
        <w:rPr>
          <w:sz w:val="28"/>
          <w:szCs w:val="28"/>
          <w:lang w:val="uk-UA"/>
        </w:rPr>
        <w:t xml:space="preserve"> журналу харчових продуктів, що надійшли ід постачальника.  </w:t>
      </w:r>
    </w:p>
    <w:p w14:paraId="3997280A" w14:textId="77777777" w:rsidR="00062F55" w:rsidRDefault="00062F55" w:rsidP="00062F55">
      <w:pPr>
        <w:pStyle w:val="10"/>
        <w:tabs>
          <w:tab w:val="left" w:pos="709"/>
        </w:tabs>
        <w:jc w:val="both"/>
        <w:rPr>
          <w:sz w:val="28"/>
          <w:szCs w:val="28"/>
          <w:lang w:val="uk-UA"/>
        </w:rPr>
      </w:pPr>
      <w:r>
        <w:rPr>
          <w:sz w:val="28"/>
          <w:szCs w:val="28"/>
          <w:lang w:val="uk-UA"/>
        </w:rPr>
        <w:t xml:space="preserve">         6.3. Приймати до закладу продукти харчування, продовольчу сировину тільки за  наявності товарно-транспортної накладної і відповідних супровідних документів, які засвідчують їх походження та якість. Не приймати в заклади освіти харчові продукти з вмістом синтетичних  барвників, ароматизаторів, </w:t>
      </w:r>
      <w:proofErr w:type="spellStart"/>
      <w:r>
        <w:rPr>
          <w:sz w:val="28"/>
          <w:szCs w:val="28"/>
          <w:lang w:val="uk-UA"/>
        </w:rPr>
        <w:t>підсолоджувачів</w:t>
      </w:r>
      <w:proofErr w:type="spellEnd"/>
      <w:r>
        <w:rPr>
          <w:sz w:val="28"/>
          <w:szCs w:val="28"/>
          <w:lang w:val="uk-UA"/>
        </w:rPr>
        <w:t>, підсилювачів смаку та аромату, консервантів.</w:t>
      </w:r>
    </w:p>
    <w:p w14:paraId="76E7EC09" w14:textId="77777777" w:rsidR="00062F55" w:rsidRDefault="00062F55" w:rsidP="00062F55">
      <w:pPr>
        <w:tabs>
          <w:tab w:val="left" w:pos="709"/>
        </w:tabs>
        <w:jc w:val="both"/>
        <w:rPr>
          <w:bCs/>
          <w:color w:val="000000" w:themeColor="text1"/>
          <w:sz w:val="28"/>
          <w:szCs w:val="28"/>
          <w:lang w:val="uk-UA"/>
        </w:rPr>
      </w:pPr>
      <w:r>
        <w:rPr>
          <w:sz w:val="28"/>
          <w:szCs w:val="28"/>
          <w:lang w:val="uk-UA"/>
        </w:rPr>
        <w:t xml:space="preserve">          6.4.</w:t>
      </w:r>
      <w:r>
        <w:rPr>
          <w:color w:val="000000" w:themeColor="text1"/>
          <w:sz w:val="28"/>
          <w:szCs w:val="28"/>
          <w:lang w:val="uk-UA"/>
        </w:rPr>
        <w:t>З</w:t>
      </w:r>
      <w:r>
        <w:rPr>
          <w:color w:val="000000" w:themeColor="text1"/>
          <w:sz w:val="28"/>
          <w:szCs w:val="28"/>
          <w:lang w:val="uk-UA" w:eastAsia="ja-JP"/>
        </w:rPr>
        <w:t xml:space="preserve">абезпечувати </w:t>
      </w:r>
      <w:r>
        <w:rPr>
          <w:bCs/>
          <w:color w:val="000000" w:themeColor="text1"/>
          <w:sz w:val="28"/>
          <w:szCs w:val="28"/>
          <w:lang w:val="uk-UA"/>
        </w:rPr>
        <w:t>виконання</w:t>
      </w:r>
      <w:r>
        <w:rPr>
          <w:color w:val="000000" w:themeColor="text1"/>
          <w:sz w:val="28"/>
          <w:szCs w:val="28"/>
          <w:lang w:val="uk-UA" w:eastAsia="ja-JP"/>
        </w:rPr>
        <w:t xml:space="preserve"> </w:t>
      </w:r>
      <w:r>
        <w:rPr>
          <w:color w:val="000000" w:themeColor="text1"/>
          <w:sz w:val="28"/>
          <w:szCs w:val="28"/>
          <w:lang w:val="uk-UA"/>
        </w:rPr>
        <w:t>наказу Міністерства аграрної політики та продовольства України від 01 жовтня 2012 р. № 590 «</w:t>
      </w:r>
      <w:r>
        <w:rPr>
          <w:bCs/>
          <w:color w:val="000000" w:themeColor="text1"/>
          <w:sz w:val="28"/>
          <w:szCs w:val="28"/>
          <w:lang w:val="uk-UA"/>
        </w:rPr>
        <w:t>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w:t>
      </w:r>
      <w:r>
        <w:rPr>
          <w:color w:val="000000" w:themeColor="text1"/>
          <w:sz w:val="28"/>
          <w:szCs w:val="28"/>
          <w:lang w:val="uk-UA"/>
        </w:rPr>
        <w:t xml:space="preserve"> продуктів (НАССР)</w:t>
      </w:r>
      <w:r>
        <w:rPr>
          <w:bCs/>
          <w:color w:val="000000" w:themeColor="text1"/>
          <w:sz w:val="28"/>
          <w:szCs w:val="28"/>
          <w:lang w:val="uk-UA"/>
        </w:rPr>
        <w:t>».</w:t>
      </w:r>
    </w:p>
    <w:p w14:paraId="3A56FE65" w14:textId="77777777" w:rsidR="00062F55" w:rsidRDefault="00062F55" w:rsidP="00062F55">
      <w:pPr>
        <w:tabs>
          <w:tab w:val="left" w:pos="709"/>
        </w:tabs>
        <w:jc w:val="both"/>
        <w:rPr>
          <w:sz w:val="28"/>
          <w:szCs w:val="28"/>
          <w:lang w:val="uk-UA"/>
        </w:rPr>
      </w:pPr>
      <w:r>
        <w:rPr>
          <w:sz w:val="28"/>
          <w:szCs w:val="28"/>
          <w:lang w:val="uk-UA"/>
        </w:rPr>
        <w:t xml:space="preserve">         7. Кириченко О.М., Семі О.Ю., </w:t>
      </w:r>
      <w:proofErr w:type="spellStart"/>
      <w:r>
        <w:rPr>
          <w:sz w:val="28"/>
          <w:szCs w:val="28"/>
          <w:lang w:val="uk-UA"/>
        </w:rPr>
        <w:t>кухарям</w:t>
      </w:r>
      <w:proofErr w:type="spellEnd"/>
      <w:r>
        <w:rPr>
          <w:sz w:val="28"/>
          <w:szCs w:val="28"/>
          <w:lang w:val="uk-UA"/>
        </w:rPr>
        <w:t xml:space="preserve">, з 01  вересня  2025 р.: </w:t>
      </w:r>
    </w:p>
    <w:p w14:paraId="366A3C89" w14:textId="77777777" w:rsidR="00062F55" w:rsidRDefault="00062F55" w:rsidP="00062F55">
      <w:pPr>
        <w:pStyle w:val="a4"/>
        <w:tabs>
          <w:tab w:val="left" w:pos="709"/>
        </w:tabs>
        <w:jc w:val="both"/>
        <w:rPr>
          <w:sz w:val="28"/>
          <w:szCs w:val="28"/>
        </w:rPr>
      </w:pPr>
      <w:r>
        <w:rPr>
          <w:rFonts w:ascii="Times New Roman" w:hAnsi="Times New Roman"/>
          <w:sz w:val="28"/>
          <w:szCs w:val="28"/>
        </w:rPr>
        <w:t xml:space="preserve">         7.1. Здійснювати приготування готових страв для їх споживання  з дотриманням послідовності та поточності технологічного процесу, рецептури, а також відповідно до вимог санітарного законодавства, законодавства про безпечність та окремі показники якості харчових продуктів та норм харчування.</w:t>
      </w:r>
    </w:p>
    <w:p w14:paraId="24A1376D"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7.2. Нести відповідальність за зберігання та використання денного запасу продуктів, повноту закладки продуктів і вихід страв, якість і своєчасне приготування їжі, додержання правил особистої гігієни, санітарний стан приміщень харчоблоку.</w:t>
      </w:r>
    </w:p>
    <w:p w14:paraId="57D81A67" w14:textId="77777777" w:rsidR="00062F55" w:rsidRDefault="00062F55" w:rsidP="00062F55">
      <w:pPr>
        <w:tabs>
          <w:tab w:val="left" w:pos="709"/>
        </w:tabs>
        <w:jc w:val="both"/>
        <w:rPr>
          <w:bCs/>
          <w:color w:val="000000" w:themeColor="text1"/>
          <w:sz w:val="28"/>
          <w:szCs w:val="28"/>
          <w:lang w:val="uk-UA"/>
        </w:rPr>
      </w:pPr>
      <w:r>
        <w:rPr>
          <w:color w:val="000000" w:themeColor="text1"/>
          <w:sz w:val="28"/>
          <w:szCs w:val="28"/>
          <w:lang w:val="uk-UA"/>
        </w:rPr>
        <w:t xml:space="preserve">         7.3.З</w:t>
      </w:r>
      <w:r>
        <w:rPr>
          <w:color w:val="000000" w:themeColor="text1"/>
          <w:sz w:val="28"/>
          <w:szCs w:val="28"/>
          <w:lang w:val="uk-UA" w:eastAsia="ja-JP"/>
        </w:rPr>
        <w:t xml:space="preserve">абезпечувати </w:t>
      </w:r>
      <w:r>
        <w:rPr>
          <w:bCs/>
          <w:color w:val="000000" w:themeColor="text1"/>
          <w:sz w:val="28"/>
          <w:szCs w:val="28"/>
          <w:lang w:val="uk-UA"/>
        </w:rPr>
        <w:t>виконання</w:t>
      </w:r>
      <w:r>
        <w:rPr>
          <w:color w:val="000000" w:themeColor="text1"/>
          <w:sz w:val="28"/>
          <w:szCs w:val="28"/>
          <w:lang w:val="uk-UA" w:eastAsia="ja-JP"/>
        </w:rPr>
        <w:t xml:space="preserve"> </w:t>
      </w:r>
      <w:r>
        <w:rPr>
          <w:color w:val="000000" w:themeColor="text1"/>
          <w:sz w:val="28"/>
          <w:szCs w:val="28"/>
          <w:lang w:val="uk-UA"/>
        </w:rPr>
        <w:t>наказу Міністерства аграрної політики та продовольства України від 01 жовтня 2012 р. № 590 «</w:t>
      </w:r>
      <w:r>
        <w:rPr>
          <w:bCs/>
          <w:color w:val="000000" w:themeColor="text1"/>
          <w:sz w:val="28"/>
          <w:szCs w:val="28"/>
          <w:lang w:val="uk-UA"/>
        </w:rPr>
        <w:t>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w:t>
      </w:r>
      <w:r>
        <w:rPr>
          <w:color w:val="000000" w:themeColor="text1"/>
          <w:sz w:val="28"/>
          <w:szCs w:val="28"/>
          <w:lang w:val="uk-UA"/>
        </w:rPr>
        <w:t xml:space="preserve"> продуктів (НАССР)</w:t>
      </w:r>
      <w:r>
        <w:rPr>
          <w:bCs/>
          <w:color w:val="000000" w:themeColor="text1"/>
          <w:sz w:val="28"/>
          <w:szCs w:val="28"/>
          <w:lang w:val="uk-UA"/>
        </w:rPr>
        <w:t>».</w:t>
      </w:r>
    </w:p>
    <w:p w14:paraId="1879B80A"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8. Кириченко О.М., кухарю, з 01  вересня  2025 р.:</w:t>
      </w:r>
    </w:p>
    <w:p w14:paraId="10960A36"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8.1.Здійснювати відбір добової проби страв кожного прийому їжі із зазначенням дати та часу відбирання та відповідати за їх зберігання. На час відсутності Кириченко О.М., </w:t>
      </w:r>
      <w:proofErr w:type="spellStart"/>
      <w:r>
        <w:rPr>
          <w:rFonts w:ascii="Times New Roman" w:hAnsi="Times New Roman"/>
          <w:sz w:val="28"/>
          <w:szCs w:val="28"/>
        </w:rPr>
        <w:t>кухаря</w:t>
      </w:r>
      <w:proofErr w:type="spellEnd"/>
      <w:r>
        <w:rPr>
          <w:rFonts w:ascii="Times New Roman" w:hAnsi="Times New Roman"/>
          <w:sz w:val="28"/>
          <w:szCs w:val="28"/>
        </w:rPr>
        <w:t>, проби відбирати Семі О.Ю., кухарю.</w:t>
      </w:r>
    </w:p>
    <w:p w14:paraId="67128465" w14:textId="77777777" w:rsidR="00062F55" w:rsidRDefault="00062F55" w:rsidP="00062F55">
      <w:pPr>
        <w:tabs>
          <w:tab w:val="left" w:pos="709"/>
        </w:tabs>
        <w:jc w:val="both"/>
        <w:rPr>
          <w:sz w:val="28"/>
          <w:szCs w:val="28"/>
          <w:lang w:val="uk-UA"/>
        </w:rPr>
      </w:pPr>
      <w:r>
        <w:rPr>
          <w:sz w:val="28"/>
          <w:szCs w:val="28"/>
          <w:lang w:val="uk-UA"/>
        </w:rPr>
        <w:lastRenderedPageBreak/>
        <w:t xml:space="preserve">         8.2. Здійснювати при приготуванні страв, закладку продуктів  в повному обсязі, відповідно меню-розкладу. На час відсутності Кириченко О.М., </w:t>
      </w:r>
      <w:proofErr w:type="spellStart"/>
      <w:r>
        <w:rPr>
          <w:sz w:val="28"/>
          <w:szCs w:val="28"/>
          <w:lang w:val="uk-UA"/>
        </w:rPr>
        <w:t>кухаря</w:t>
      </w:r>
      <w:proofErr w:type="spellEnd"/>
      <w:r>
        <w:rPr>
          <w:sz w:val="28"/>
          <w:szCs w:val="28"/>
          <w:lang w:val="uk-UA"/>
        </w:rPr>
        <w:t xml:space="preserve">, закладку продуктів  здійснювати Семі  О.Ю., кухарю. </w:t>
      </w:r>
    </w:p>
    <w:p w14:paraId="4C6DFB2B" w14:textId="77777777" w:rsidR="00062F55" w:rsidRDefault="00062F55" w:rsidP="00062F55">
      <w:pPr>
        <w:tabs>
          <w:tab w:val="left" w:pos="709"/>
        </w:tabs>
        <w:jc w:val="both"/>
        <w:rPr>
          <w:sz w:val="28"/>
          <w:szCs w:val="28"/>
          <w:lang w:val="uk-UA"/>
        </w:rPr>
      </w:pPr>
      <w:r>
        <w:rPr>
          <w:color w:val="000000" w:themeColor="text1"/>
          <w:sz w:val="28"/>
          <w:szCs w:val="28"/>
          <w:lang w:val="uk-UA"/>
        </w:rPr>
        <w:t xml:space="preserve">         8.3.У разі відсутності сестри медичної старшої, складати сезонне чотиритижневе меню та щоденне меню-розклад.</w:t>
      </w:r>
    </w:p>
    <w:p w14:paraId="324990B7" w14:textId="77777777" w:rsidR="00062F55" w:rsidRDefault="00062F55" w:rsidP="00062F55">
      <w:pPr>
        <w:tabs>
          <w:tab w:val="left" w:pos="709"/>
        </w:tabs>
        <w:jc w:val="both"/>
        <w:rPr>
          <w:sz w:val="28"/>
          <w:szCs w:val="28"/>
          <w:lang w:val="uk-UA"/>
        </w:rPr>
      </w:pPr>
      <w:r>
        <w:rPr>
          <w:sz w:val="28"/>
          <w:szCs w:val="28"/>
          <w:lang w:val="uk-UA"/>
        </w:rPr>
        <w:t xml:space="preserve">         9. </w:t>
      </w:r>
      <w:proofErr w:type="spellStart"/>
      <w:r>
        <w:rPr>
          <w:sz w:val="28"/>
          <w:szCs w:val="28"/>
          <w:lang w:val="uk-UA"/>
        </w:rPr>
        <w:t>Сергєєвій</w:t>
      </w:r>
      <w:proofErr w:type="spellEnd"/>
      <w:r>
        <w:rPr>
          <w:sz w:val="28"/>
          <w:szCs w:val="28"/>
          <w:lang w:val="uk-UA"/>
        </w:rPr>
        <w:t xml:space="preserve"> О.І., підсобному  робітнику, з </w:t>
      </w:r>
      <w:bookmarkStart w:id="2" w:name="_Hlk155176792"/>
      <w:r>
        <w:rPr>
          <w:sz w:val="28"/>
          <w:szCs w:val="28"/>
          <w:lang w:val="uk-UA"/>
        </w:rPr>
        <w:t xml:space="preserve">01 вересня 2025 р.:  </w:t>
      </w:r>
      <w:bookmarkEnd w:id="2"/>
    </w:p>
    <w:p w14:paraId="4B418C21" w14:textId="77777777" w:rsidR="00062F55" w:rsidRDefault="00062F55" w:rsidP="00062F55">
      <w:pPr>
        <w:tabs>
          <w:tab w:val="left" w:pos="709"/>
        </w:tabs>
        <w:jc w:val="both"/>
        <w:rPr>
          <w:sz w:val="28"/>
          <w:szCs w:val="28"/>
          <w:lang w:val="uk-UA"/>
        </w:rPr>
      </w:pPr>
      <w:r>
        <w:rPr>
          <w:sz w:val="28"/>
          <w:szCs w:val="28"/>
          <w:lang w:val="uk-UA"/>
        </w:rPr>
        <w:t xml:space="preserve">         9.1.Забезпечити виконання вимог санітарно-гігієнічного стану харчоблоку.</w:t>
      </w:r>
    </w:p>
    <w:p w14:paraId="2CA9AB0D" w14:textId="77777777" w:rsidR="00062F55" w:rsidRDefault="00062F55" w:rsidP="00062F55">
      <w:pPr>
        <w:tabs>
          <w:tab w:val="left" w:pos="709"/>
        </w:tabs>
        <w:jc w:val="both"/>
        <w:rPr>
          <w:bCs/>
          <w:color w:val="000000" w:themeColor="text1"/>
          <w:sz w:val="28"/>
          <w:szCs w:val="28"/>
          <w:lang w:val="uk-UA"/>
        </w:rPr>
      </w:pPr>
      <w:r>
        <w:rPr>
          <w:color w:val="000000" w:themeColor="text1"/>
          <w:sz w:val="28"/>
          <w:szCs w:val="28"/>
          <w:lang w:val="uk-UA"/>
        </w:rPr>
        <w:t xml:space="preserve">         9.2.З</w:t>
      </w:r>
      <w:r>
        <w:rPr>
          <w:color w:val="000000" w:themeColor="text1"/>
          <w:sz w:val="28"/>
          <w:szCs w:val="28"/>
          <w:lang w:val="uk-UA" w:eastAsia="ja-JP"/>
        </w:rPr>
        <w:t xml:space="preserve">абезпечувати </w:t>
      </w:r>
      <w:r>
        <w:rPr>
          <w:bCs/>
          <w:color w:val="000000" w:themeColor="text1"/>
          <w:sz w:val="28"/>
          <w:szCs w:val="28"/>
          <w:lang w:val="uk-UA"/>
        </w:rPr>
        <w:t>виконання</w:t>
      </w:r>
      <w:r>
        <w:rPr>
          <w:color w:val="000000" w:themeColor="text1"/>
          <w:sz w:val="28"/>
          <w:szCs w:val="28"/>
          <w:lang w:val="uk-UA" w:eastAsia="ja-JP"/>
        </w:rPr>
        <w:t xml:space="preserve"> </w:t>
      </w:r>
      <w:r>
        <w:rPr>
          <w:color w:val="000000" w:themeColor="text1"/>
          <w:sz w:val="28"/>
          <w:szCs w:val="28"/>
          <w:lang w:val="uk-UA"/>
        </w:rPr>
        <w:t>наказу Міністерства аграрної політики та продовольства України від 01 жовтня 2012 р. № 590 «</w:t>
      </w:r>
      <w:r>
        <w:rPr>
          <w:bCs/>
          <w:color w:val="000000" w:themeColor="text1"/>
          <w:sz w:val="28"/>
          <w:szCs w:val="28"/>
          <w:lang w:val="uk-UA"/>
        </w:rPr>
        <w:t>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w:t>
      </w:r>
      <w:r>
        <w:rPr>
          <w:color w:val="000000" w:themeColor="text1"/>
          <w:sz w:val="28"/>
          <w:szCs w:val="28"/>
          <w:lang w:val="uk-UA"/>
        </w:rPr>
        <w:t xml:space="preserve"> продуктів (НАССР)</w:t>
      </w:r>
      <w:r>
        <w:rPr>
          <w:bCs/>
          <w:color w:val="000000" w:themeColor="text1"/>
          <w:sz w:val="28"/>
          <w:szCs w:val="28"/>
          <w:lang w:val="uk-UA"/>
        </w:rPr>
        <w:t>».</w:t>
      </w:r>
    </w:p>
    <w:p w14:paraId="0413DC21" w14:textId="77777777" w:rsidR="00062F55" w:rsidRDefault="00062F55" w:rsidP="00062F55">
      <w:pPr>
        <w:tabs>
          <w:tab w:val="left" w:pos="709"/>
        </w:tabs>
        <w:jc w:val="both"/>
        <w:rPr>
          <w:sz w:val="28"/>
          <w:szCs w:val="28"/>
          <w:lang w:val="uk-UA"/>
        </w:rPr>
      </w:pPr>
      <w:r>
        <w:rPr>
          <w:sz w:val="28"/>
          <w:szCs w:val="28"/>
          <w:lang w:val="uk-UA"/>
        </w:rPr>
        <w:t xml:space="preserve">         10. Вихователям, з 01 вересня  2025 р.:  </w:t>
      </w:r>
    </w:p>
    <w:p w14:paraId="08F09FA1"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10.1.Вести  Журнал щоденного обліку здобувачів освіти, що забезпечуються харчуванням, щодня.</w:t>
      </w:r>
    </w:p>
    <w:p w14:paraId="12289B76"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10.2.Надавати сестрі медичній старшій щодня (сьогодні на завтра) відповідну інформацію про облік здобувачів освіти, що забезпечуються харчуванням та уточнювати її зранку поточного дня. </w:t>
      </w:r>
    </w:p>
    <w:p w14:paraId="3AE0CBA5"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10.3.Формувати принципи здорового харчування у дітей.</w:t>
      </w:r>
    </w:p>
    <w:p w14:paraId="5CF1413F"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10.4. Вчити дітей з чотирирічного віку чергувати в групі під час приймання їжі з використанням санітарного одягу, постійно.</w:t>
      </w:r>
    </w:p>
    <w:p w14:paraId="2E60F297" w14:textId="77777777" w:rsidR="00062F55" w:rsidRDefault="00062F55" w:rsidP="00062F55">
      <w:pPr>
        <w:pStyle w:val="a4"/>
        <w:tabs>
          <w:tab w:val="left" w:pos="709"/>
        </w:tabs>
        <w:jc w:val="both"/>
        <w:rPr>
          <w:rFonts w:ascii="Times New Roman" w:hAnsi="Times New Roman"/>
          <w:sz w:val="28"/>
          <w:szCs w:val="28"/>
        </w:rPr>
      </w:pPr>
      <w:r>
        <w:rPr>
          <w:rFonts w:ascii="Times New Roman" w:hAnsi="Times New Roman"/>
          <w:sz w:val="28"/>
          <w:szCs w:val="28"/>
        </w:rPr>
        <w:t xml:space="preserve">         10.5.Використовувати для частування дітей у дні народження та інші свята принесені батьками фрукти, ягоди, цукерки, печиво (промислового виробництва).Забороняється батькам приносити в заклад освіти кремові вироби(торти, тістечка, морозиво, напої, в тому числі солодкі газовані, тощо)</w:t>
      </w:r>
    </w:p>
    <w:p w14:paraId="5847697D" w14:textId="77777777" w:rsidR="00062F55" w:rsidRDefault="00062F55" w:rsidP="00062F55">
      <w:pPr>
        <w:tabs>
          <w:tab w:val="left" w:pos="567"/>
        </w:tabs>
        <w:jc w:val="both"/>
        <w:rPr>
          <w:sz w:val="28"/>
          <w:szCs w:val="28"/>
          <w:lang w:val="uk-UA"/>
        </w:rPr>
      </w:pPr>
      <w:r>
        <w:rPr>
          <w:sz w:val="28"/>
          <w:szCs w:val="28"/>
          <w:lang w:val="uk-UA"/>
        </w:rPr>
        <w:t xml:space="preserve">         11. Помічникам вихователів, з 01 вересня 2025 р.:  </w:t>
      </w:r>
    </w:p>
    <w:p w14:paraId="46A6CA0F" w14:textId="77777777" w:rsidR="00062F55" w:rsidRDefault="00062F55" w:rsidP="00062F55">
      <w:pPr>
        <w:tabs>
          <w:tab w:val="left" w:pos="709"/>
        </w:tabs>
        <w:jc w:val="both"/>
        <w:rPr>
          <w:sz w:val="28"/>
          <w:szCs w:val="28"/>
          <w:lang w:val="uk-UA"/>
        </w:rPr>
      </w:pPr>
      <w:r>
        <w:rPr>
          <w:sz w:val="28"/>
          <w:szCs w:val="28"/>
          <w:lang w:val="uk-UA"/>
        </w:rPr>
        <w:t xml:space="preserve">         11.1. Дотримуватись графіка отримання  їжі з харчоблоку.</w:t>
      </w:r>
    </w:p>
    <w:p w14:paraId="07A27FA3" w14:textId="77777777" w:rsidR="00062F55" w:rsidRDefault="00062F55" w:rsidP="00062F55">
      <w:pPr>
        <w:tabs>
          <w:tab w:val="left" w:pos="709"/>
        </w:tabs>
        <w:jc w:val="both"/>
        <w:rPr>
          <w:sz w:val="28"/>
          <w:szCs w:val="28"/>
          <w:lang w:val="uk-UA"/>
        </w:rPr>
      </w:pPr>
      <w:r>
        <w:rPr>
          <w:sz w:val="28"/>
          <w:szCs w:val="28"/>
          <w:lang w:val="uk-UA"/>
        </w:rPr>
        <w:t xml:space="preserve">         11.2.Забезпечити виконання  санітарно-гігієнічних правил  під час організації харчування дітей.</w:t>
      </w:r>
    </w:p>
    <w:p w14:paraId="0007500F" w14:textId="77777777" w:rsidR="00062F55" w:rsidRDefault="00062F55" w:rsidP="00062F55">
      <w:pPr>
        <w:tabs>
          <w:tab w:val="left" w:pos="709"/>
        </w:tabs>
        <w:jc w:val="both"/>
        <w:rPr>
          <w:sz w:val="28"/>
          <w:szCs w:val="28"/>
          <w:lang w:val="uk-UA"/>
        </w:rPr>
      </w:pPr>
      <w:r>
        <w:rPr>
          <w:sz w:val="28"/>
          <w:szCs w:val="28"/>
          <w:lang w:val="uk-UA"/>
        </w:rPr>
        <w:t xml:space="preserve">        11.3. Роздавати дітям їжу відповідно до орієнтовного обсягу готових страв та окремих продуктів.</w:t>
      </w:r>
    </w:p>
    <w:p w14:paraId="3396F9A3" w14:textId="77777777" w:rsidR="00062F55" w:rsidRDefault="00062F55" w:rsidP="00062F55">
      <w:pPr>
        <w:tabs>
          <w:tab w:val="left" w:pos="709"/>
        </w:tabs>
        <w:jc w:val="both"/>
        <w:rPr>
          <w:sz w:val="28"/>
          <w:szCs w:val="28"/>
          <w:lang w:val="uk-UA"/>
        </w:rPr>
      </w:pPr>
      <w:r>
        <w:rPr>
          <w:sz w:val="28"/>
          <w:szCs w:val="28"/>
          <w:lang w:val="uk-UA"/>
        </w:rPr>
        <w:t xml:space="preserve">         11.4. Дотримуватись правил сервірування столу згідно з меню.</w:t>
      </w:r>
    </w:p>
    <w:p w14:paraId="41F39FCF" w14:textId="77777777" w:rsidR="00062F55" w:rsidRDefault="00062F55" w:rsidP="00062F55">
      <w:pPr>
        <w:tabs>
          <w:tab w:val="left" w:pos="709"/>
        </w:tabs>
        <w:jc w:val="both"/>
        <w:rPr>
          <w:bCs/>
          <w:color w:val="000000" w:themeColor="text1"/>
          <w:sz w:val="28"/>
          <w:szCs w:val="28"/>
          <w:lang w:val="uk-UA"/>
        </w:rPr>
      </w:pPr>
      <w:r>
        <w:rPr>
          <w:sz w:val="28"/>
          <w:szCs w:val="28"/>
          <w:lang w:val="uk-UA"/>
        </w:rPr>
        <w:t xml:space="preserve">         11.5.</w:t>
      </w:r>
      <w:r>
        <w:rPr>
          <w:color w:val="000000" w:themeColor="text1"/>
          <w:sz w:val="28"/>
          <w:szCs w:val="28"/>
          <w:lang w:val="uk-UA"/>
        </w:rPr>
        <w:t xml:space="preserve"> З</w:t>
      </w:r>
      <w:r>
        <w:rPr>
          <w:color w:val="000000" w:themeColor="text1"/>
          <w:sz w:val="28"/>
          <w:szCs w:val="28"/>
          <w:lang w:val="uk-UA" w:eastAsia="ja-JP"/>
        </w:rPr>
        <w:t xml:space="preserve">абезпечувати </w:t>
      </w:r>
      <w:r>
        <w:rPr>
          <w:bCs/>
          <w:color w:val="000000" w:themeColor="text1"/>
          <w:sz w:val="28"/>
          <w:szCs w:val="28"/>
          <w:lang w:val="uk-UA"/>
        </w:rPr>
        <w:t>виконання</w:t>
      </w:r>
      <w:r>
        <w:rPr>
          <w:color w:val="000000" w:themeColor="text1"/>
          <w:sz w:val="28"/>
          <w:szCs w:val="28"/>
          <w:lang w:val="uk-UA" w:eastAsia="ja-JP"/>
        </w:rPr>
        <w:t xml:space="preserve"> </w:t>
      </w:r>
      <w:r>
        <w:rPr>
          <w:color w:val="000000" w:themeColor="text1"/>
          <w:sz w:val="28"/>
          <w:szCs w:val="28"/>
          <w:lang w:val="uk-UA"/>
        </w:rPr>
        <w:t>наказу Міністерства аграрної політики та продовольства України від 01 жовтня 2012 р. № 590 «</w:t>
      </w:r>
      <w:r>
        <w:rPr>
          <w:bCs/>
          <w:color w:val="000000" w:themeColor="text1"/>
          <w:sz w:val="28"/>
          <w:szCs w:val="28"/>
          <w:lang w:val="uk-UA"/>
        </w:rPr>
        <w:t>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w:t>
      </w:r>
      <w:r>
        <w:rPr>
          <w:color w:val="000000" w:themeColor="text1"/>
          <w:sz w:val="28"/>
          <w:szCs w:val="28"/>
          <w:lang w:val="uk-UA"/>
        </w:rPr>
        <w:t xml:space="preserve"> продуктів (НАССР)</w:t>
      </w:r>
      <w:r>
        <w:rPr>
          <w:bCs/>
          <w:color w:val="000000" w:themeColor="text1"/>
          <w:sz w:val="28"/>
          <w:szCs w:val="28"/>
          <w:lang w:val="uk-UA"/>
        </w:rPr>
        <w:t>».</w:t>
      </w:r>
    </w:p>
    <w:p w14:paraId="3A469527" w14:textId="77777777" w:rsidR="00062F55" w:rsidRDefault="00062F55" w:rsidP="00062F55">
      <w:pPr>
        <w:tabs>
          <w:tab w:val="left" w:pos="709"/>
        </w:tabs>
        <w:jc w:val="both"/>
        <w:rPr>
          <w:sz w:val="28"/>
          <w:szCs w:val="28"/>
          <w:lang w:val="uk-UA"/>
        </w:rPr>
      </w:pPr>
      <w:r>
        <w:rPr>
          <w:sz w:val="28"/>
          <w:szCs w:val="28"/>
          <w:lang w:val="uk-UA"/>
        </w:rPr>
        <w:t xml:space="preserve">         12. Авраменко Т.М., заступнику директора з господарської роботи , з 01 вересня   2025 р. за потреби:</w:t>
      </w:r>
    </w:p>
    <w:p w14:paraId="40D4C18D" w14:textId="77777777" w:rsidR="00062F55" w:rsidRDefault="00062F55" w:rsidP="00062F55">
      <w:pPr>
        <w:tabs>
          <w:tab w:val="left" w:pos="709"/>
        </w:tabs>
        <w:jc w:val="both"/>
        <w:rPr>
          <w:sz w:val="28"/>
          <w:szCs w:val="28"/>
          <w:lang w:val="uk-UA"/>
        </w:rPr>
      </w:pPr>
      <w:r>
        <w:rPr>
          <w:sz w:val="28"/>
          <w:szCs w:val="28"/>
          <w:lang w:val="uk-UA"/>
        </w:rPr>
        <w:t xml:space="preserve">         12.1. Проводити заміну столового посуду, кухонного інвентарю, спецодягу.</w:t>
      </w:r>
    </w:p>
    <w:p w14:paraId="3D120388" w14:textId="77777777" w:rsidR="00062F55" w:rsidRDefault="00062F55" w:rsidP="00062F55">
      <w:pPr>
        <w:tabs>
          <w:tab w:val="left" w:pos="709"/>
        </w:tabs>
        <w:jc w:val="both"/>
        <w:rPr>
          <w:sz w:val="28"/>
          <w:szCs w:val="28"/>
          <w:lang w:val="uk-UA"/>
        </w:rPr>
      </w:pPr>
      <w:r>
        <w:rPr>
          <w:sz w:val="28"/>
          <w:szCs w:val="28"/>
          <w:lang w:val="uk-UA"/>
        </w:rPr>
        <w:t xml:space="preserve">         12.2. Проводити ремонти технологічного та холодильного обладнання.</w:t>
      </w:r>
    </w:p>
    <w:p w14:paraId="771E52EB" w14:textId="77777777" w:rsidR="00062F55" w:rsidRDefault="00062F55" w:rsidP="00062F55">
      <w:pPr>
        <w:tabs>
          <w:tab w:val="left" w:pos="709"/>
        </w:tabs>
        <w:jc w:val="both"/>
        <w:rPr>
          <w:sz w:val="28"/>
          <w:szCs w:val="28"/>
          <w:lang w:val="uk-UA"/>
        </w:rPr>
      </w:pPr>
      <w:r>
        <w:rPr>
          <w:sz w:val="28"/>
          <w:szCs w:val="28"/>
          <w:lang w:val="uk-UA"/>
        </w:rPr>
        <w:t xml:space="preserve">         12.3.Забезпечити групові приміщення, харчоблок миючими засобами, </w:t>
      </w:r>
      <w:proofErr w:type="spellStart"/>
      <w:r>
        <w:rPr>
          <w:sz w:val="28"/>
          <w:szCs w:val="28"/>
          <w:lang w:val="uk-UA"/>
        </w:rPr>
        <w:t>деззасобами</w:t>
      </w:r>
      <w:proofErr w:type="spellEnd"/>
      <w:r>
        <w:rPr>
          <w:sz w:val="28"/>
          <w:szCs w:val="28"/>
          <w:lang w:val="uk-UA"/>
        </w:rPr>
        <w:t>.</w:t>
      </w:r>
    </w:p>
    <w:p w14:paraId="615FEB65" w14:textId="77777777" w:rsidR="00062F55" w:rsidRDefault="00062F55" w:rsidP="00062F55">
      <w:pPr>
        <w:tabs>
          <w:tab w:val="left" w:pos="709"/>
        </w:tabs>
        <w:jc w:val="both"/>
        <w:rPr>
          <w:bCs/>
          <w:color w:val="000000" w:themeColor="text1"/>
          <w:sz w:val="28"/>
          <w:szCs w:val="28"/>
          <w:lang w:val="uk-UA"/>
        </w:rPr>
      </w:pPr>
      <w:r>
        <w:rPr>
          <w:sz w:val="28"/>
          <w:szCs w:val="28"/>
          <w:lang w:val="uk-UA"/>
        </w:rPr>
        <w:t xml:space="preserve">         12.4. </w:t>
      </w:r>
      <w:r>
        <w:rPr>
          <w:color w:val="000000" w:themeColor="text1"/>
          <w:sz w:val="28"/>
          <w:szCs w:val="28"/>
          <w:lang w:val="uk-UA"/>
        </w:rPr>
        <w:t>З</w:t>
      </w:r>
      <w:r>
        <w:rPr>
          <w:color w:val="000000" w:themeColor="text1"/>
          <w:sz w:val="28"/>
          <w:szCs w:val="28"/>
          <w:lang w:val="uk-UA" w:eastAsia="ja-JP"/>
        </w:rPr>
        <w:t xml:space="preserve">абезпечувати </w:t>
      </w:r>
      <w:r>
        <w:rPr>
          <w:bCs/>
          <w:color w:val="000000" w:themeColor="text1"/>
          <w:sz w:val="28"/>
          <w:szCs w:val="28"/>
          <w:lang w:val="uk-UA"/>
        </w:rPr>
        <w:t>виконання</w:t>
      </w:r>
      <w:r>
        <w:rPr>
          <w:color w:val="000000" w:themeColor="text1"/>
          <w:sz w:val="28"/>
          <w:szCs w:val="28"/>
          <w:lang w:val="uk-UA" w:eastAsia="ja-JP"/>
        </w:rPr>
        <w:t xml:space="preserve"> </w:t>
      </w:r>
      <w:r>
        <w:rPr>
          <w:color w:val="000000" w:themeColor="text1"/>
          <w:sz w:val="28"/>
          <w:szCs w:val="28"/>
          <w:lang w:val="uk-UA"/>
        </w:rPr>
        <w:t>наказу Міністерства аграрної політики та продовольства України від 01 жовтня 2012 р. № 590 «</w:t>
      </w:r>
      <w:r>
        <w:rPr>
          <w:bCs/>
          <w:color w:val="000000" w:themeColor="text1"/>
          <w:sz w:val="28"/>
          <w:szCs w:val="28"/>
          <w:lang w:val="uk-UA"/>
        </w:rPr>
        <w:t xml:space="preserve">Про затвердження Вимог щодо розробки, впровадження та застосування постійно діючих процедур, </w:t>
      </w:r>
      <w:r>
        <w:rPr>
          <w:bCs/>
          <w:color w:val="000000" w:themeColor="text1"/>
          <w:sz w:val="28"/>
          <w:szCs w:val="28"/>
          <w:lang w:val="uk-UA"/>
        </w:rPr>
        <w:lastRenderedPageBreak/>
        <w:t>заснованих на принципах Системи управління безпечністю харчових</w:t>
      </w:r>
      <w:r>
        <w:rPr>
          <w:color w:val="000000" w:themeColor="text1"/>
          <w:sz w:val="28"/>
          <w:szCs w:val="28"/>
          <w:lang w:val="uk-UA"/>
        </w:rPr>
        <w:t xml:space="preserve"> продуктів (НАССР)</w:t>
      </w:r>
      <w:r>
        <w:rPr>
          <w:bCs/>
          <w:color w:val="000000" w:themeColor="text1"/>
          <w:sz w:val="28"/>
          <w:szCs w:val="28"/>
          <w:lang w:val="uk-UA"/>
        </w:rPr>
        <w:t>».</w:t>
      </w:r>
    </w:p>
    <w:p w14:paraId="37D65C6E" w14:textId="77777777" w:rsidR="00062F55" w:rsidRDefault="00062F55" w:rsidP="00062F55">
      <w:pPr>
        <w:tabs>
          <w:tab w:val="left" w:pos="709"/>
        </w:tabs>
        <w:jc w:val="both"/>
        <w:rPr>
          <w:sz w:val="28"/>
          <w:szCs w:val="28"/>
          <w:lang w:val="uk-UA"/>
        </w:rPr>
      </w:pPr>
      <w:r>
        <w:rPr>
          <w:sz w:val="28"/>
          <w:szCs w:val="28"/>
          <w:lang w:val="uk-UA"/>
        </w:rPr>
        <w:t xml:space="preserve">         13. Безкоровайній Т.І., діловоду ЗДО, з 01 вересня  2025 р.:</w:t>
      </w:r>
    </w:p>
    <w:p w14:paraId="35A4C087" w14:textId="77777777" w:rsidR="00062F55" w:rsidRDefault="00062F55" w:rsidP="00062F55">
      <w:pPr>
        <w:tabs>
          <w:tab w:val="left" w:pos="709"/>
        </w:tabs>
        <w:ind w:firstLine="450"/>
        <w:jc w:val="both"/>
        <w:textAlignment w:val="baseline"/>
        <w:rPr>
          <w:color w:val="000000" w:themeColor="text1"/>
          <w:sz w:val="28"/>
          <w:szCs w:val="28"/>
          <w:bdr w:val="none" w:sz="0" w:space="0" w:color="auto" w:frame="1"/>
          <w:lang w:val="uk-UA" w:eastAsia="uk-UA"/>
        </w:rPr>
      </w:pPr>
      <w:r>
        <w:rPr>
          <w:sz w:val="28"/>
          <w:szCs w:val="28"/>
          <w:lang w:val="uk-UA"/>
        </w:rPr>
        <w:t xml:space="preserve">   13.1.</w:t>
      </w:r>
      <w:r>
        <w:rPr>
          <w:color w:val="000000" w:themeColor="text1"/>
          <w:sz w:val="28"/>
          <w:szCs w:val="28"/>
          <w:lang w:val="uk-UA"/>
        </w:rPr>
        <w:t xml:space="preserve"> Забезпечити  виконання статті 30 Закону України «Про освіту», надавати  на веб-сайті відкритий доступ до інформації про </w:t>
      </w:r>
      <w:r>
        <w:rPr>
          <w:color w:val="000000" w:themeColor="text1"/>
          <w:sz w:val="28"/>
          <w:szCs w:val="28"/>
          <w:bdr w:val="none" w:sz="0" w:space="0" w:color="auto" w:frame="1"/>
          <w:lang w:val="uk-UA" w:eastAsia="uk-UA"/>
        </w:rPr>
        <w:t>кошторис і фінансовий звіт про надходження та використання всіх отриманих коштів, про постачальників продуктів харчування, ціни на них.</w:t>
      </w:r>
    </w:p>
    <w:p w14:paraId="0C7AC959" w14:textId="77777777" w:rsidR="00062F55" w:rsidRDefault="00062F55" w:rsidP="00062F55">
      <w:pPr>
        <w:tabs>
          <w:tab w:val="left" w:pos="709"/>
        </w:tabs>
        <w:jc w:val="both"/>
        <w:rPr>
          <w:sz w:val="28"/>
          <w:szCs w:val="28"/>
          <w:lang w:val="uk-UA"/>
        </w:rPr>
      </w:pPr>
      <w:r>
        <w:rPr>
          <w:sz w:val="28"/>
          <w:szCs w:val="28"/>
          <w:lang w:val="uk-UA"/>
        </w:rPr>
        <w:t xml:space="preserve">          13.2.Розміщувати меню на веб-сайті закладу в інтернеті, щодня.</w:t>
      </w:r>
    </w:p>
    <w:p w14:paraId="5D8B07B0" w14:textId="77777777" w:rsidR="00062F55" w:rsidRDefault="00062F55" w:rsidP="00062F55">
      <w:pPr>
        <w:shd w:val="clear" w:color="auto" w:fill="FFFFFF"/>
        <w:tabs>
          <w:tab w:val="left" w:pos="709"/>
          <w:tab w:val="left" w:pos="5580"/>
        </w:tabs>
        <w:jc w:val="both"/>
        <w:rPr>
          <w:rFonts w:eastAsia="Times New Roman"/>
          <w:color w:val="000000" w:themeColor="text1"/>
          <w:sz w:val="28"/>
          <w:szCs w:val="28"/>
          <w:lang w:val="uk-UA"/>
        </w:rPr>
      </w:pPr>
      <w:r>
        <w:rPr>
          <w:sz w:val="28"/>
          <w:szCs w:val="28"/>
          <w:lang w:val="uk-UA"/>
        </w:rPr>
        <w:t xml:space="preserve">          14. Вважати таким, що втратив чинність наказ  від 30 січня  2025 р. № 12 «</w:t>
      </w:r>
      <w:r>
        <w:rPr>
          <w:color w:val="000000" w:themeColor="text1"/>
          <w:sz w:val="28"/>
          <w:szCs w:val="28"/>
          <w:lang w:val="uk-UA"/>
        </w:rPr>
        <w:t>Про організацію харчування дітей в ЗДО № 30 «Чебурашка» СМР з 03  лютого  2025 року</w:t>
      </w:r>
      <w:r>
        <w:rPr>
          <w:rFonts w:eastAsia="Times New Roman"/>
          <w:color w:val="000000" w:themeColor="text1"/>
          <w:sz w:val="28"/>
          <w:szCs w:val="28"/>
          <w:lang w:val="uk-UA"/>
        </w:rPr>
        <w:t>»</w:t>
      </w:r>
    </w:p>
    <w:p w14:paraId="39B2D928" w14:textId="77777777" w:rsidR="00062F55" w:rsidRDefault="00062F55" w:rsidP="00062F55">
      <w:pPr>
        <w:tabs>
          <w:tab w:val="left" w:pos="709"/>
        </w:tabs>
        <w:jc w:val="both"/>
        <w:rPr>
          <w:sz w:val="28"/>
          <w:szCs w:val="28"/>
          <w:lang w:val="uk-UA"/>
        </w:rPr>
      </w:pPr>
      <w:r>
        <w:rPr>
          <w:sz w:val="28"/>
          <w:szCs w:val="28"/>
          <w:lang w:val="uk-UA"/>
        </w:rPr>
        <w:t xml:space="preserve">        </w:t>
      </w:r>
      <w:r>
        <w:rPr>
          <w:sz w:val="28"/>
          <w:szCs w:val="28"/>
        </w:rPr>
        <w:t xml:space="preserve">15. Контроль за </w:t>
      </w:r>
      <w:proofErr w:type="spellStart"/>
      <w:r>
        <w:rPr>
          <w:sz w:val="28"/>
          <w:szCs w:val="28"/>
        </w:rPr>
        <w:t>виконанням</w:t>
      </w:r>
      <w:proofErr w:type="spellEnd"/>
      <w:r>
        <w:rPr>
          <w:sz w:val="28"/>
          <w:szCs w:val="28"/>
        </w:rPr>
        <w:t xml:space="preserve">  наказу </w:t>
      </w:r>
      <w:proofErr w:type="spellStart"/>
      <w:r>
        <w:rPr>
          <w:sz w:val="28"/>
          <w:szCs w:val="28"/>
        </w:rPr>
        <w:t>залишаю</w:t>
      </w:r>
      <w:proofErr w:type="spellEnd"/>
      <w:r>
        <w:rPr>
          <w:sz w:val="28"/>
          <w:szCs w:val="28"/>
        </w:rPr>
        <w:t xml:space="preserve"> за собою.</w:t>
      </w:r>
    </w:p>
    <w:p w14:paraId="1D41B4CA" w14:textId="77777777" w:rsidR="00062F55" w:rsidRDefault="00062F55" w:rsidP="00062F55">
      <w:pPr>
        <w:tabs>
          <w:tab w:val="left" w:pos="709"/>
        </w:tabs>
        <w:jc w:val="both"/>
        <w:rPr>
          <w:color w:val="000000" w:themeColor="text1"/>
          <w:sz w:val="28"/>
          <w:szCs w:val="28"/>
          <w:lang w:val="uk-UA"/>
        </w:rPr>
      </w:pPr>
    </w:p>
    <w:p w14:paraId="7CC17A60" w14:textId="77777777" w:rsidR="00062F55" w:rsidRDefault="00062F55" w:rsidP="00062F55">
      <w:pPr>
        <w:tabs>
          <w:tab w:val="left" w:pos="709"/>
        </w:tabs>
        <w:jc w:val="both"/>
        <w:rPr>
          <w:sz w:val="28"/>
          <w:szCs w:val="28"/>
          <w:bdr w:val="none" w:sz="0" w:space="0" w:color="auto" w:frame="1"/>
          <w:lang w:val="uk-UA" w:eastAsia="uk-UA"/>
        </w:rPr>
      </w:pPr>
    </w:p>
    <w:p w14:paraId="2580C2A4" w14:textId="77777777" w:rsidR="00062F55" w:rsidRDefault="00062F55" w:rsidP="00062F55">
      <w:pPr>
        <w:jc w:val="both"/>
        <w:rPr>
          <w:sz w:val="28"/>
          <w:szCs w:val="28"/>
          <w:lang w:val="uk-UA"/>
        </w:rPr>
      </w:pPr>
      <w:r>
        <w:rPr>
          <w:sz w:val="28"/>
          <w:szCs w:val="28"/>
          <w:lang w:val="uk-UA"/>
        </w:rPr>
        <w:t>Директор(завідувач)                                                                 Світлана КОРЯГІНА</w:t>
      </w:r>
    </w:p>
    <w:p w14:paraId="57B7DA87" w14:textId="77777777" w:rsidR="00062F55" w:rsidRDefault="00062F55" w:rsidP="00062F55">
      <w:pPr>
        <w:jc w:val="both"/>
        <w:rPr>
          <w:sz w:val="28"/>
          <w:szCs w:val="28"/>
          <w:lang w:val="uk-UA"/>
        </w:rPr>
      </w:pPr>
    </w:p>
    <w:p w14:paraId="43475BC9" w14:textId="77777777" w:rsidR="00062F55" w:rsidRDefault="00062F55" w:rsidP="00062F55">
      <w:pPr>
        <w:jc w:val="both"/>
        <w:rPr>
          <w:sz w:val="28"/>
          <w:szCs w:val="28"/>
          <w:lang w:val="uk-UA"/>
        </w:rPr>
      </w:pPr>
    </w:p>
    <w:p w14:paraId="239919B2" w14:textId="77777777" w:rsidR="00062F55" w:rsidRDefault="00062F55" w:rsidP="00062F55">
      <w:pPr>
        <w:jc w:val="both"/>
        <w:rPr>
          <w:sz w:val="28"/>
          <w:szCs w:val="28"/>
          <w:lang w:val="uk-UA"/>
        </w:rPr>
      </w:pPr>
    </w:p>
    <w:p w14:paraId="437B75D0" w14:textId="77777777" w:rsidR="00062F55" w:rsidRDefault="00062F55" w:rsidP="00062F55">
      <w:pPr>
        <w:jc w:val="both"/>
        <w:rPr>
          <w:sz w:val="28"/>
          <w:szCs w:val="28"/>
          <w:lang w:val="uk-UA"/>
        </w:rPr>
      </w:pPr>
    </w:p>
    <w:p w14:paraId="72639695" w14:textId="77777777" w:rsidR="00062F55" w:rsidRDefault="00062F55" w:rsidP="00062F55">
      <w:pPr>
        <w:jc w:val="both"/>
        <w:rPr>
          <w:sz w:val="28"/>
          <w:szCs w:val="28"/>
          <w:lang w:val="uk-UA"/>
        </w:rPr>
      </w:pPr>
    </w:p>
    <w:p w14:paraId="7194D327" w14:textId="77777777" w:rsidR="00062F55" w:rsidRDefault="00062F55" w:rsidP="00062F55">
      <w:pPr>
        <w:jc w:val="both"/>
        <w:rPr>
          <w:sz w:val="28"/>
          <w:szCs w:val="28"/>
          <w:lang w:val="uk-UA"/>
        </w:rPr>
      </w:pPr>
    </w:p>
    <w:p w14:paraId="75757746" w14:textId="77777777" w:rsidR="00062F55" w:rsidRDefault="00062F55" w:rsidP="00062F55">
      <w:pPr>
        <w:jc w:val="both"/>
        <w:rPr>
          <w:sz w:val="28"/>
          <w:szCs w:val="28"/>
          <w:lang w:val="uk-UA"/>
        </w:rPr>
      </w:pPr>
    </w:p>
    <w:p w14:paraId="366DBF3A" w14:textId="77777777" w:rsidR="00062F55" w:rsidRDefault="00062F55" w:rsidP="00062F55">
      <w:pPr>
        <w:jc w:val="both"/>
        <w:rPr>
          <w:sz w:val="28"/>
          <w:szCs w:val="28"/>
          <w:lang w:val="uk-UA"/>
        </w:rPr>
      </w:pPr>
    </w:p>
    <w:p w14:paraId="2B4DE538" w14:textId="77777777" w:rsidR="00062F55" w:rsidRDefault="00062F55" w:rsidP="00062F55">
      <w:pPr>
        <w:jc w:val="both"/>
        <w:rPr>
          <w:sz w:val="28"/>
          <w:szCs w:val="28"/>
          <w:lang w:val="uk-UA"/>
        </w:rPr>
      </w:pPr>
    </w:p>
    <w:p w14:paraId="665F6451" w14:textId="77777777" w:rsidR="00062F55" w:rsidRDefault="00062F55" w:rsidP="00062F55">
      <w:pPr>
        <w:jc w:val="both"/>
        <w:rPr>
          <w:sz w:val="28"/>
          <w:szCs w:val="28"/>
          <w:lang w:val="uk-UA"/>
        </w:rPr>
      </w:pPr>
    </w:p>
    <w:p w14:paraId="7498627F" w14:textId="77777777" w:rsidR="00062F55" w:rsidRDefault="00062F55" w:rsidP="00062F55">
      <w:pPr>
        <w:jc w:val="both"/>
        <w:rPr>
          <w:sz w:val="28"/>
          <w:szCs w:val="28"/>
          <w:lang w:val="uk-UA"/>
        </w:rPr>
      </w:pPr>
    </w:p>
    <w:p w14:paraId="150791A2" w14:textId="77777777" w:rsidR="00062F55" w:rsidRDefault="00062F55" w:rsidP="00062F55">
      <w:pPr>
        <w:jc w:val="both"/>
        <w:rPr>
          <w:sz w:val="28"/>
          <w:szCs w:val="28"/>
          <w:lang w:val="uk-UA"/>
        </w:rPr>
      </w:pPr>
    </w:p>
    <w:p w14:paraId="5E6AB21E" w14:textId="77777777" w:rsidR="00062F55" w:rsidRDefault="00062F55" w:rsidP="00062F55">
      <w:pPr>
        <w:jc w:val="both"/>
        <w:rPr>
          <w:sz w:val="28"/>
          <w:szCs w:val="28"/>
          <w:lang w:val="uk-UA"/>
        </w:rPr>
      </w:pPr>
    </w:p>
    <w:p w14:paraId="3E400091" w14:textId="77777777" w:rsidR="00062F55" w:rsidRDefault="00062F55" w:rsidP="00062F55">
      <w:pPr>
        <w:jc w:val="both"/>
        <w:rPr>
          <w:sz w:val="28"/>
          <w:szCs w:val="28"/>
          <w:lang w:val="uk-UA"/>
        </w:rPr>
      </w:pPr>
    </w:p>
    <w:p w14:paraId="38628215" w14:textId="77777777" w:rsidR="00062F55" w:rsidRDefault="00062F55" w:rsidP="00062F55">
      <w:pPr>
        <w:jc w:val="both"/>
        <w:rPr>
          <w:sz w:val="28"/>
          <w:szCs w:val="28"/>
          <w:lang w:val="uk-UA"/>
        </w:rPr>
      </w:pPr>
    </w:p>
    <w:p w14:paraId="36253D71" w14:textId="77777777" w:rsidR="00062F55" w:rsidRDefault="00062F55" w:rsidP="00062F55">
      <w:pPr>
        <w:jc w:val="both"/>
        <w:rPr>
          <w:sz w:val="28"/>
          <w:szCs w:val="28"/>
          <w:lang w:val="uk-UA"/>
        </w:rPr>
      </w:pPr>
    </w:p>
    <w:p w14:paraId="4DB2DB69" w14:textId="77777777" w:rsidR="00062F55" w:rsidRDefault="00062F55" w:rsidP="00062F55">
      <w:pPr>
        <w:jc w:val="both"/>
        <w:rPr>
          <w:sz w:val="28"/>
          <w:szCs w:val="28"/>
          <w:lang w:val="uk-UA"/>
        </w:rPr>
      </w:pPr>
    </w:p>
    <w:p w14:paraId="6198304C" w14:textId="77777777" w:rsidR="00062F55" w:rsidRDefault="00062F55" w:rsidP="00062F55">
      <w:pPr>
        <w:jc w:val="both"/>
        <w:rPr>
          <w:sz w:val="28"/>
          <w:szCs w:val="28"/>
          <w:lang w:val="uk-UA"/>
        </w:rPr>
      </w:pPr>
    </w:p>
    <w:p w14:paraId="2681B5B1" w14:textId="77777777" w:rsidR="00062F55" w:rsidRDefault="00062F55" w:rsidP="00062F55">
      <w:pPr>
        <w:jc w:val="both"/>
        <w:rPr>
          <w:sz w:val="28"/>
          <w:szCs w:val="28"/>
          <w:lang w:val="uk-UA"/>
        </w:rPr>
      </w:pPr>
    </w:p>
    <w:p w14:paraId="59241839" w14:textId="77777777" w:rsidR="00062F55" w:rsidRDefault="00062F55" w:rsidP="00062F55">
      <w:pPr>
        <w:jc w:val="both"/>
        <w:rPr>
          <w:sz w:val="28"/>
          <w:szCs w:val="28"/>
          <w:lang w:val="uk-UA"/>
        </w:rPr>
      </w:pPr>
    </w:p>
    <w:p w14:paraId="58C22323" w14:textId="77777777" w:rsidR="00062F55" w:rsidRDefault="00062F55" w:rsidP="00062F55">
      <w:pPr>
        <w:jc w:val="both"/>
        <w:rPr>
          <w:sz w:val="28"/>
          <w:szCs w:val="28"/>
          <w:lang w:val="uk-UA"/>
        </w:rPr>
      </w:pPr>
    </w:p>
    <w:p w14:paraId="2ACAED27" w14:textId="77777777" w:rsidR="00062F55" w:rsidRDefault="00062F55" w:rsidP="00062F55">
      <w:pPr>
        <w:jc w:val="both"/>
        <w:rPr>
          <w:sz w:val="28"/>
          <w:szCs w:val="28"/>
          <w:lang w:val="uk-UA"/>
        </w:rPr>
      </w:pPr>
    </w:p>
    <w:p w14:paraId="45F8B92D" w14:textId="77777777" w:rsidR="00062F55" w:rsidRDefault="00062F55" w:rsidP="00062F55">
      <w:pPr>
        <w:jc w:val="both"/>
        <w:rPr>
          <w:sz w:val="28"/>
          <w:szCs w:val="28"/>
          <w:lang w:val="uk-UA"/>
        </w:rPr>
      </w:pPr>
    </w:p>
    <w:p w14:paraId="3AF7F9FA" w14:textId="77777777" w:rsidR="00E549D0" w:rsidRDefault="00E549D0" w:rsidP="00E549D0">
      <w:pPr>
        <w:rPr>
          <w:sz w:val="28"/>
          <w:szCs w:val="28"/>
          <w:lang w:val="uk-UA"/>
        </w:rPr>
      </w:pPr>
    </w:p>
    <w:p w14:paraId="563DAFB4" w14:textId="77777777" w:rsidR="00E549D0" w:rsidRDefault="00E549D0" w:rsidP="00E549D0">
      <w:pPr>
        <w:rPr>
          <w:sz w:val="28"/>
          <w:szCs w:val="28"/>
          <w:lang w:val="uk-UA"/>
        </w:rPr>
      </w:pPr>
    </w:p>
    <w:p w14:paraId="178A7BF6" w14:textId="77777777" w:rsidR="00E549D0" w:rsidRDefault="00E549D0" w:rsidP="00E549D0">
      <w:pPr>
        <w:rPr>
          <w:sz w:val="28"/>
          <w:szCs w:val="28"/>
          <w:lang w:val="uk-UA"/>
        </w:rPr>
      </w:pPr>
    </w:p>
    <w:p w14:paraId="4950F87B" w14:textId="425959B4" w:rsidR="000F1418" w:rsidRDefault="000F1418" w:rsidP="000F1418">
      <w:pPr>
        <w:pStyle w:val="1"/>
        <w:jc w:val="both"/>
        <w:rPr>
          <w:rFonts w:eastAsiaTheme="minorHAnsi"/>
          <w:lang w:val="uk-UA" w:eastAsia="en-US"/>
        </w:rPr>
      </w:pPr>
    </w:p>
    <w:p w14:paraId="433D3689" w14:textId="1E620348" w:rsidR="000F1418" w:rsidRDefault="000F1418" w:rsidP="000F1418">
      <w:pPr>
        <w:pStyle w:val="1"/>
        <w:jc w:val="both"/>
        <w:rPr>
          <w:rFonts w:eastAsiaTheme="minorHAnsi"/>
          <w:lang w:val="uk-UA" w:eastAsia="en-US"/>
        </w:rPr>
      </w:pPr>
    </w:p>
    <w:p w14:paraId="08DC24BC" w14:textId="0079F7F9" w:rsidR="000F1418" w:rsidRDefault="000F1418" w:rsidP="000F1418">
      <w:pPr>
        <w:pStyle w:val="1"/>
        <w:jc w:val="both"/>
        <w:rPr>
          <w:rFonts w:eastAsiaTheme="minorHAnsi"/>
          <w:lang w:val="uk-UA" w:eastAsia="en-US"/>
        </w:rPr>
      </w:pPr>
    </w:p>
    <w:sectPr w:rsidR="000F14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3F17"/>
    <w:multiLevelType w:val="hybridMultilevel"/>
    <w:tmpl w:val="29840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CC6C4A"/>
    <w:multiLevelType w:val="hybridMultilevel"/>
    <w:tmpl w:val="1368C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DF615D"/>
    <w:multiLevelType w:val="multilevel"/>
    <w:tmpl w:val="DE16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3588223">
    <w:abstractNumId w:val="2"/>
  </w:num>
  <w:num w:numId="2" w16cid:durableId="293680250">
    <w:abstractNumId w:val="0"/>
  </w:num>
  <w:num w:numId="3" w16cid:durableId="1581598087">
    <w:abstractNumId w:val="0"/>
  </w:num>
  <w:num w:numId="4" w16cid:durableId="518933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695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2A"/>
    <w:rsid w:val="00062F55"/>
    <w:rsid w:val="000E6B86"/>
    <w:rsid w:val="000F1418"/>
    <w:rsid w:val="00272946"/>
    <w:rsid w:val="003A09E9"/>
    <w:rsid w:val="00482CCD"/>
    <w:rsid w:val="005569BE"/>
    <w:rsid w:val="006C4D2A"/>
    <w:rsid w:val="007A20C1"/>
    <w:rsid w:val="00C703CD"/>
    <w:rsid w:val="00E31A37"/>
    <w:rsid w:val="00E549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B6B0"/>
  <w15:chartTrackingRefBased/>
  <w15:docId w15:val="{459BCA29-DB7E-44D2-B8B8-5A41BC07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946"/>
    <w:pPr>
      <w:spacing w:after="0" w:line="240" w:lineRule="auto"/>
    </w:pPr>
    <w:rPr>
      <w:rFonts w:ascii="Times New Roman" w:eastAsia="Calibri"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qFormat/>
    <w:rsid w:val="00E31A37"/>
    <w:pPr>
      <w:spacing w:after="0" w:line="240" w:lineRule="auto"/>
    </w:pPr>
    <w:rPr>
      <w:rFonts w:ascii="Times New Roman" w:eastAsia="Times New Roman" w:hAnsi="Times New Roman" w:cs="Times New Roman"/>
      <w:sz w:val="28"/>
      <w:szCs w:val="28"/>
      <w:lang w:val="ru-RU" w:eastAsia="ru-RU"/>
    </w:rPr>
  </w:style>
  <w:style w:type="paragraph" w:styleId="a3">
    <w:name w:val="List Paragraph"/>
    <w:basedOn w:val="a"/>
    <w:uiPriority w:val="34"/>
    <w:qFormat/>
    <w:rsid w:val="00E31A37"/>
    <w:pPr>
      <w:ind w:left="720"/>
      <w:contextualSpacing/>
    </w:pPr>
  </w:style>
  <w:style w:type="paragraph" w:styleId="a4">
    <w:name w:val="No Spacing"/>
    <w:link w:val="a5"/>
    <w:uiPriority w:val="1"/>
    <w:qFormat/>
    <w:rsid w:val="00E31A37"/>
    <w:pPr>
      <w:spacing w:after="0" w:line="240" w:lineRule="auto"/>
    </w:pPr>
    <w:rPr>
      <w:rFonts w:eastAsiaTheme="minorEastAsia"/>
      <w:lang w:eastAsia="uk-UA"/>
    </w:rPr>
  </w:style>
  <w:style w:type="character" w:customStyle="1" w:styleId="a5">
    <w:name w:val="Без інтервалів Знак"/>
    <w:basedOn w:val="a0"/>
    <w:link w:val="a4"/>
    <w:uiPriority w:val="1"/>
    <w:locked/>
    <w:rsid w:val="00E31A37"/>
    <w:rPr>
      <w:rFonts w:eastAsiaTheme="minorEastAsia"/>
      <w:lang w:eastAsia="uk-UA"/>
    </w:rPr>
  </w:style>
  <w:style w:type="character" w:styleId="a6">
    <w:name w:val="Hyperlink"/>
    <w:basedOn w:val="a0"/>
    <w:uiPriority w:val="99"/>
    <w:semiHidden/>
    <w:unhideWhenUsed/>
    <w:rsid w:val="003A09E9"/>
    <w:rPr>
      <w:color w:val="0000FF"/>
      <w:u w:val="single"/>
    </w:rPr>
  </w:style>
  <w:style w:type="table" w:styleId="a7">
    <w:name w:val="Table Grid"/>
    <w:basedOn w:val="a1"/>
    <w:rsid w:val="00E549D0"/>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Обычный1"/>
    <w:rsid w:val="00062F55"/>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29213">
      <w:bodyDiv w:val="1"/>
      <w:marLeft w:val="0"/>
      <w:marRight w:val="0"/>
      <w:marTop w:val="0"/>
      <w:marBottom w:val="0"/>
      <w:divBdr>
        <w:top w:val="none" w:sz="0" w:space="0" w:color="auto"/>
        <w:left w:val="none" w:sz="0" w:space="0" w:color="auto"/>
        <w:bottom w:val="none" w:sz="0" w:space="0" w:color="auto"/>
        <w:right w:val="none" w:sz="0" w:space="0" w:color="auto"/>
      </w:divBdr>
    </w:div>
    <w:div w:id="739862201">
      <w:bodyDiv w:val="1"/>
      <w:marLeft w:val="0"/>
      <w:marRight w:val="0"/>
      <w:marTop w:val="0"/>
      <w:marBottom w:val="0"/>
      <w:divBdr>
        <w:top w:val="none" w:sz="0" w:space="0" w:color="auto"/>
        <w:left w:val="none" w:sz="0" w:space="0" w:color="auto"/>
        <w:bottom w:val="none" w:sz="0" w:space="0" w:color="auto"/>
        <w:right w:val="none" w:sz="0" w:space="0" w:color="auto"/>
      </w:divBdr>
    </w:div>
    <w:div w:id="1631546238">
      <w:bodyDiv w:val="1"/>
      <w:marLeft w:val="0"/>
      <w:marRight w:val="0"/>
      <w:marTop w:val="0"/>
      <w:marBottom w:val="0"/>
      <w:divBdr>
        <w:top w:val="none" w:sz="0" w:space="0" w:color="auto"/>
        <w:left w:val="none" w:sz="0" w:space="0" w:color="auto"/>
        <w:bottom w:val="none" w:sz="0" w:space="0" w:color="auto"/>
        <w:right w:val="none" w:sz="0" w:space="0" w:color="auto"/>
      </w:divBdr>
    </w:div>
    <w:div w:id="1734886166">
      <w:bodyDiv w:val="1"/>
      <w:marLeft w:val="0"/>
      <w:marRight w:val="0"/>
      <w:marTop w:val="0"/>
      <w:marBottom w:val="0"/>
      <w:divBdr>
        <w:top w:val="none" w:sz="0" w:space="0" w:color="auto"/>
        <w:left w:val="none" w:sz="0" w:space="0" w:color="auto"/>
        <w:bottom w:val="none" w:sz="0" w:space="0" w:color="auto"/>
        <w:right w:val="none" w:sz="0" w:space="0" w:color="auto"/>
      </w:divBdr>
    </w:div>
    <w:div w:id="19651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online.com.ua/documents/show/353997___64868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11842</Words>
  <Characters>6750</Characters>
  <Application>Microsoft Office Word</Application>
  <DocSecurity>0</DocSecurity>
  <Lines>56</Lines>
  <Paragraphs>37</Paragraphs>
  <ScaleCrop>false</ScaleCrop>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Светлана Корягина</cp:lastModifiedBy>
  <cp:revision>14</cp:revision>
  <dcterms:created xsi:type="dcterms:W3CDTF">2025-10-08T08:12:00Z</dcterms:created>
  <dcterms:modified xsi:type="dcterms:W3CDTF">2025-10-14T10:33:00Z</dcterms:modified>
</cp:coreProperties>
</file>